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D8" w:rsidRDefault="008A32D8" w:rsidP="004C5D5D">
      <w:pPr>
        <w:jc w:val="right"/>
        <w:rPr>
          <w:rFonts w:ascii="Times New Roman" w:hAnsi="Times New Roman" w:cs="Times New Roman"/>
          <w:sz w:val="28"/>
          <w:szCs w:val="28"/>
        </w:rPr>
      </w:pPr>
      <w:r>
        <w:rPr>
          <w:rFonts w:ascii="Times New Roman" w:hAnsi="Times New Roman" w:cs="Times New Roman"/>
          <w:sz w:val="28"/>
          <w:szCs w:val="28"/>
        </w:rPr>
        <w:t>УТВЕРЖДЕНО</w:t>
      </w:r>
    </w:p>
    <w:p w:rsidR="008A32D8" w:rsidRDefault="008A32D8" w:rsidP="004C5D5D">
      <w:pPr>
        <w:spacing w:after="0"/>
        <w:jc w:val="right"/>
        <w:rPr>
          <w:rFonts w:ascii="Times New Roman" w:hAnsi="Times New Roman" w:cs="Times New Roman"/>
          <w:sz w:val="28"/>
          <w:szCs w:val="28"/>
        </w:rPr>
      </w:pPr>
      <w:r>
        <w:rPr>
          <w:rFonts w:ascii="Times New Roman" w:hAnsi="Times New Roman" w:cs="Times New Roman"/>
          <w:sz w:val="28"/>
          <w:szCs w:val="28"/>
        </w:rPr>
        <w:t>Приказом директора</w:t>
      </w:r>
    </w:p>
    <w:p w:rsidR="008A32D8" w:rsidRDefault="008A32D8" w:rsidP="004C5D5D">
      <w:pPr>
        <w:spacing w:after="0"/>
        <w:jc w:val="right"/>
        <w:rPr>
          <w:rFonts w:ascii="Times New Roman" w:hAnsi="Times New Roman" w:cs="Times New Roman"/>
          <w:sz w:val="28"/>
          <w:szCs w:val="28"/>
        </w:rPr>
      </w:pPr>
      <w:r>
        <w:rPr>
          <w:rFonts w:ascii="Times New Roman" w:hAnsi="Times New Roman" w:cs="Times New Roman"/>
          <w:sz w:val="28"/>
          <w:szCs w:val="28"/>
        </w:rPr>
        <w:t>МБОУДОД ДШИ № 28</w:t>
      </w:r>
    </w:p>
    <w:p w:rsidR="008A32D8" w:rsidRDefault="004C5D5D" w:rsidP="004C5D5D">
      <w:pPr>
        <w:spacing w:after="0"/>
        <w:jc w:val="right"/>
        <w:rPr>
          <w:rFonts w:ascii="Times New Roman" w:hAnsi="Times New Roman" w:cs="Times New Roman"/>
          <w:sz w:val="28"/>
          <w:szCs w:val="28"/>
        </w:rPr>
      </w:pPr>
      <w:r>
        <w:rPr>
          <w:rFonts w:ascii="Times New Roman" w:hAnsi="Times New Roman" w:cs="Times New Roman"/>
          <w:sz w:val="28"/>
          <w:szCs w:val="28"/>
        </w:rPr>
        <w:t>о</w:t>
      </w:r>
      <w:r w:rsidR="008A32D8">
        <w:rPr>
          <w:rFonts w:ascii="Times New Roman" w:hAnsi="Times New Roman" w:cs="Times New Roman"/>
          <w:sz w:val="28"/>
          <w:szCs w:val="28"/>
        </w:rPr>
        <w:t>т 28.10.2013г. № 52-ОД</w:t>
      </w:r>
    </w:p>
    <w:p w:rsidR="008A32D8" w:rsidRDefault="008A32D8" w:rsidP="004C5D5D">
      <w:pPr>
        <w:spacing w:after="0"/>
        <w:jc w:val="right"/>
        <w:rPr>
          <w:rFonts w:ascii="Times New Roman" w:hAnsi="Times New Roman" w:cs="Times New Roman"/>
          <w:sz w:val="28"/>
          <w:szCs w:val="28"/>
        </w:rPr>
      </w:pPr>
      <w:r>
        <w:rPr>
          <w:rFonts w:ascii="Times New Roman" w:hAnsi="Times New Roman" w:cs="Times New Roman"/>
          <w:sz w:val="28"/>
          <w:szCs w:val="28"/>
        </w:rPr>
        <w:t>(Приложение 1)</w:t>
      </w:r>
    </w:p>
    <w:p w:rsidR="004C5D5D" w:rsidRPr="004C5D5D" w:rsidRDefault="004C5D5D" w:rsidP="004C5D5D">
      <w:pPr>
        <w:spacing w:after="0"/>
        <w:jc w:val="right"/>
        <w:rPr>
          <w:rFonts w:ascii="Times New Roman" w:hAnsi="Times New Roman" w:cs="Times New Roman"/>
          <w:sz w:val="14"/>
          <w:szCs w:val="28"/>
        </w:rPr>
      </w:pPr>
    </w:p>
    <w:p w:rsidR="008A32D8" w:rsidRDefault="008A32D8" w:rsidP="008A32D8">
      <w:pPr>
        <w:jc w:val="right"/>
        <w:rPr>
          <w:rFonts w:ascii="Times New Roman" w:hAnsi="Times New Roman" w:cs="Times New Roman"/>
          <w:sz w:val="28"/>
          <w:szCs w:val="28"/>
        </w:rPr>
      </w:pPr>
      <w:r>
        <w:rPr>
          <w:rFonts w:ascii="Times New Roman" w:hAnsi="Times New Roman" w:cs="Times New Roman"/>
          <w:sz w:val="28"/>
          <w:szCs w:val="28"/>
        </w:rPr>
        <w:t>Директор ___________ В.К.Мартынюк</w:t>
      </w:r>
    </w:p>
    <w:p w:rsidR="008A32D8" w:rsidRPr="004C5D5D" w:rsidRDefault="008A32D8" w:rsidP="004C5D5D">
      <w:pPr>
        <w:rPr>
          <w:rFonts w:ascii="Times New Roman" w:hAnsi="Times New Roman" w:cs="Times New Roman"/>
          <w:sz w:val="16"/>
          <w:szCs w:val="28"/>
        </w:rPr>
      </w:pPr>
    </w:p>
    <w:p w:rsidR="008A32D8" w:rsidRDefault="008A32D8" w:rsidP="008A32D8">
      <w:pPr>
        <w:jc w:val="right"/>
        <w:rPr>
          <w:rFonts w:ascii="Times New Roman" w:hAnsi="Times New Roman" w:cs="Times New Roman"/>
          <w:sz w:val="28"/>
          <w:szCs w:val="28"/>
        </w:rPr>
      </w:pPr>
      <w:r>
        <w:rPr>
          <w:rFonts w:ascii="Times New Roman" w:hAnsi="Times New Roman" w:cs="Times New Roman"/>
          <w:sz w:val="28"/>
          <w:szCs w:val="28"/>
        </w:rPr>
        <w:t xml:space="preserve">Принято с учетом мнения </w:t>
      </w:r>
      <w:r>
        <w:rPr>
          <w:rFonts w:ascii="Times New Roman" w:hAnsi="Times New Roman" w:cs="Times New Roman"/>
          <w:sz w:val="28"/>
          <w:szCs w:val="28"/>
        </w:rPr>
        <w:br/>
        <w:t xml:space="preserve">представителя трудового коллектива </w:t>
      </w:r>
    </w:p>
    <w:p w:rsidR="008A32D8" w:rsidRDefault="008A32D8" w:rsidP="004C5D5D">
      <w:pPr>
        <w:rPr>
          <w:rFonts w:ascii="Times New Roman" w:hAnsi="Times New Roman" w:cs="Times New Roman"/>
          <w:sz w:val="28"/>
          <w:szCs w:val="28"/>
        </w:rPr>
      </w:pPr>
    </w:p>
    <w:p w:rsidR="008A32D8" w:rsidRDefault="008A32D8" w:rsidP="004C5D5D">
      <w:pPr>
        <w:jc w:val="center"/>
        <w:rPr>
          <w:rFonts w:ascii="Times New Roman" w:hAnsi="Times New Roman" w:cs="Times New Roman"/>
          <w:sz w:val="18"/>
          <w:szCs w:val="18"/>
        </w:rPr>
      </w:pPr>
      <w:r>
        <w:rPr>
          <w:rFonts w:ascii="Times New Roman" w:hAnsi="Times New Roman" w:cs="Times New Roman"/>
          <w:b/>
          <w:sz w:val="28"/>
          <w:szCs w:val="28"/>
        </w:rPr>
        <w:t>ПОЛОЖЕНИЕ</w:t>
      </w:r>
      <w:r>
        <w:rPr>
          <w:rFonts w:ascii="Times New Roman" w:hAnsi="Times New Roman" w:cs="Times New Roman"/>
          <w:b/>
          <w:sz w:val="28"/>
          <w:szCs w:val="28"/>
        </w:rPr>
        <w:br/>
        <w:t xml:space="preserve">о системе </w:t>
      </w:r>
      <w:proofErr w:type="gramStart"/>
      <w:r>
        <w:rPr>
          <w:rFonts w:ascii="Times New Roman" w:hAnsi="Times New Roman" w:cs="Times New Roman"/>
          <w:b/>
          <w:sz w:val="28"/>
          <w:szCs w:val="28"/>
        </w:rPr>
        <w:t>оплаты труда работников</w:t>
      </w:r>
      <w:r>
        <w:rPr>
          <w:rFonts w:ascii="Times New Roman" w:hAnsi="Times New Roman" w:cs="Times New Roman"/>
          <w:b/>
          <w:sz w:val="28"/>
          <w:szCs w:val="28"/>
        </w:rPr>
        <w:br/>
      </w:r>
      <w:r w:rsidRPr="004C5D5D">
        <w:rPr>
          <w:rFonts w:ascii="Times New Roman" w:hAnsi="Times New Roman" w:cs="Times New Roman"/>
          <w:b/>
          <w:sz w:val="28"/>
          <w:szCs w:val="28"/>
          <w:u w:val="single"/>
        </w:rPr>
        <w:t>муниципального бюджетного образовательного учреждения</w:t>
      </w:r>
      <w:r w:rsidRPr="004C5D5D">
        <w:rPr>
          <w:rFonts w:ascii="Times New Roman" w:hAnsi="Times New Roman" w:cs="Times New Roman"/>
          <w:b/>
          <w:sz w:val="28"/>
          <w:szCs w:val="28"/>
          <w:u w:val="single"/>
        </w:rPr>
        <w:br/>
        <w:t>дополнительного образования детей города</w:t>
      </w:r>
      <w:proofErr w:type="gramEnd"/>
      <w:r w:rsidRPr="004C5D5D">
        <w:rPr>
          <w:rFonts w:ascii="Times New Roman" w:hAnsi="Times New Roman" w:cs="Times New Roman"/>
          <w:b/>
          <w:sz w:val="28"/>
          <w:szCs w:val="28"/>
          <w:u w:val="single"/>
        </w:rPr>
        <w:t xml:space="preserve"> Новосибирска </w:t>
      </w:r>
      <w:r w:rsidRPr="004C5D5D">
        <w:rPr>
          <w:rFonts w:ascii="Times New Roman" w:hAnsi="Times New Roman" w:cs="Times New Roman"/>
          <w:b/>
          <w:sz w:val="28"/>
          <w:szCs w:val="28"/>
          <w:u w:val="single"/>
        </w:rPr>
        <w:br/>
        <w:t>«Детская школа искусств № 28»</w:t>
      </w:r>
      <w:r w:rsidRPr="004C5D5D">
        <w:rPr>
          <w:rFonts w:ascii="Times New Roman" w:hAnsi="Times New Roman" w:cs="Times New Roman"/>
          <w:b/>
          <w:sz w:val="28"/>
          <w:szCs w:val="28"/>
          <w:u w:val="single"/>
        </w:rPr>
        <w:br/>
      </w:r>
      <w:r w:rsidRPr="008A32D8">
        <w:rPr>
          <w:rFonts w:ascii="Times New Roman" w:hAnsi="Times New Roman" w:cs="Times New Roman"/>
          <w:sz w:val="18"/>
          <w:szCs w:val="18"/>
        </w:rPr>
        <w:t>(полное наименование учреждения)</w:t>
      </w:r>
    </w:p>
    <w:p w:rsidR="008A32D8" w:rsidRDefault="008A32D8" w:rsidP="008A32D8">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8A32D8" w:rsidRDefault="008A32D8" w:rsidP="008A32D8">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Настоящее Положение регулирует правоотношения</w:t>
      </w:r>
      <w:r w:rsidR="00427B4B">
        <w:rPr>
          <w:rFonts w:ascii="Times New Roman" w:hAnsi="Times New Roman" w:cs="Times New Roman"/>
          <w:sz w:val="28"/>
          <w:szCs w:val="28"/>
        </w:rPr>
        <w:t xml:space="preserve"> в сфере </w:t>
      </w:r>
      <w:proofErr w:type="gramStart"/>
      <w:r w:rsidR="00427B4B">
        <w:rPr>
          <w:rFonts w:ascii="Times New Roman" w:hAnsi="Times New Roman" w:cs="Times New Roman"/>
          <w:sz w:val="28"/>
          <w:szCs w:val="28"/>
        </w:rPr>
        <w:t>оплаты труда работников муниципального бюджетного образовательного учреждения дополнительного образования детей города</w:t>
      </w:r>
      <w:proofErr w:type="gramEnd"/>
      <w:r w:rsidR="00427B4B">
        <w:rPr>
          <w:rFonts w:ascii="Times New Roman" w:hAnsi="Times New Roman" w:cs="Times New Roman"/>
          <w:sz w:val="28"/>
          <w:szCs w:val="28"/>
        </w:rPr>
        <w:t xml:space="preserve"> Новосибирска «Детская школа искусств № 28» (далее – Учреждение).</w:t>
      </w:r>
    </w:p>
    <w:p w:rsidR="00427B4B" w:rsidRDefault="00427B4B" w:rsidP="008A32D8">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 xml:space="preserve">Система оплаты труда работников Учреждения устанавливается соглашениями, локальными нормативными правовыми актами Учреждения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Новосибирской области, муниципальными правовыми актами города Новосибирска и настоящим Положением. </w:t>
      </w:r>
    </w:p>
    <w:p w:rsidR="00427B4B" w:rsidRDefault="00427B4B" w:rsidP="008A32D8">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Оплата труда работников Учреждения определяется трудовыми договорами исходя из условий труда, особенностей деятельности Учреждения и отдельных категорий работников</w:t>
      </w:r>
      <w:r w:rsidR="00610E48">
        <w:rPr>
          <w:rFonts w:ascii="Times New Roman" w:hAnsi="Times New Roman" w:cs="Times New Roman"/>
          <w:sz w:val="28"/>
          <w:szCs w:val="28"/>
        </w:rPr>
        <w:t xml:space="preserve">. </w:t>
      </w:r>
    </w:p>
    <w:p w:rsidR="00610E48" w:rsidRDefault="00610E48" w:rsidP="008A32D8">
      <w:pPr>
        <w:pStyle w:val="a3"/>
        <w:numPr>
          <w:ilvl w:val="1"/>
          <w:numId w:val="1"/>
        </w:numPr>
        <w:rPr>
          <w:rFonts w:ascii="Times New Roman" w:hAnsi="Times New Roman" w:cs="Times New Roman"/>
          <w:sz w:val="28"/>
          <w:szCs w:val="28"/>
        </w:rPr>
      </w:pPr>
      <w:proofErr w:type="gramStart"/>
      <w:r>
        <w:rPr>
          <w:rFonts w:ascii="Times New Roman" w:hAnsi="Times New Roman" w:cs="Times New Roman"/>
          <w:sz w:val="28"/>
          <w:szCs w:val="28"/>
        </w:rPr>
        <w:t xml:space="preserve">Объем средств на оплату труда работников Учреждения формируется на календарный год исходя из объема бюджетных ассигнований департамента культуры, спорта и молодежной политики мэрии города Новосибирска (далее – Департамент) в соответствии с решением Совета депутатов города Новосибирска о бюджете города Новосибирска на очередной финансовый год и плановый период и средств, поступающих от предпринимательской и иной приносящей доход деятельности. </w:t>
      </w:r>
      <w:proofErr w:type="gramEnd"/>
    </w:p>
    <w:p w:rsidR="00610E48" w:rsidRDefault="00610E48" w:rsidP="00610E48">
      <w:pPr>
        <w:pStyle w:val="a3"/>
        <w:ind w:left="1440"/>
        <w:rPr>
          <w:rFonts w:ascii="Times New Roman" w:hAnsi="Times New Roman" w:cs="Times New Roman"/>
          <w:sz w:val="28"/>
          <w:szCs w:val="28"/>
        </w:rPr>
      </w:pPr>
    </w:p>
    <w:p w:rsidR="00610E48" w:rsidRPr="00610E48" w:rsidRDefault="00610E48" w:rsidP="00610E48">
      <w:pPr>
        <w:pStyle w:val="a3"/>
        <w:numPr>
          <w:ilvl w:val="0"/>
          <w:numId w:val="1"/>
        </w:numPr>
        <w:jc w:val="center"/>
        <w:rPr>
          <w:rFonts w:ascii="Times New Roman" w:hAnsi="Times New Roman" w:cs="Times New Roman"/>
          <w:sz w:val="28"/>
          <w:szCs w:val="28"/>
        </w:rPr>
      </w:pPr>
      <w:r>
        <w:rPr>
          <w:rFonts w:ascii="Times New Roman" w:hAnsi="Times New Roman" w:cs="Times New Roman"/>
          <w:b/>
          <w:sz w:val="28"/>
          <w:szCs w:val="28"/>
        </w:rPr>
        <w:lastRenderedPageBreak/>
        <w:t xml:space="preserve">Формирование </w:t>
      </w:r>
      <w:proofErr w:type="gramStart"/>
      <w:r>
        <w:rPr>
          <w:rFonts w:ascii="Times New Roman" w:hAnsi="Times New Roman" w:cs="Times New Roman"/>
          <w:b/>
          <w:sz w:val="28"/>
          <w:szCs w:val="28"/>
        </w:rPr>
        <w:t>систем</w:t>
      </w:r>
      <w:bookmarkStart w:id="0" w:name="_GoBack"/>
      <w:bookmarkEnd w:id="0"/>
      <w:r>
        <w:rPr>
          <w:rFonts w:ascii="Times New Roman" w:hAnsi="Times New Roman" w:cs="Times New Roman"/>
          <w:b/>
          <w:sz w:val="28"/>
          <w:szCs w:val="28"/>
        </w:rPr>
        <w:t>ы оплаты труда работников учреждения</w:t>
      </w:r>
      <w:proofErr w:type="gramEnd"/>
    </w:p>
    <w:p w:rsidR="00610E48" w:rsidRPr="00610E48" w:rsidRDefault="00610E48" w:rsidP="00610E48">
      <w:pPr>
        <w:pStyle w:val="a3"/>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Система оплаты труда работников включает: </w:t>
      </w:r>
    </w:p>
    <w:p w:rsidR="00737223" w:rsidRDefault="00610E48" w:rsidP="00610E48">
      <w:pPr>
        <w:pStyle w:val="a3"/>
        <w:ind w:left="1440"/>
        <w:rPr>
          <w:rFonts w:ascii="Times New Roman" w:hAnsi="Times New Roman" w:cs="Times New Roman"/>
          <w:sz w:val="28"/>
          <w:szCs w:val="28"/>
        </w:rPr>
      </w:pPr>
      <w:r>
        <w:rPr>
          <w:rFonts w:ascii="Times New Roman" w:hAnsi="Times New Roman" w:cs="Times New Roman"/>
          <w:sz w:val="28"/>
          <w:szCs w:val="28"/>
        </w:rPr>
        <w:t xml:space="preserve">должностные оклады служащих и оклад по профессиям рабочих (далее – должностной </w:t>
      </w:r>
      <w:r w:rsidR="00737223">
        <w:rPr>
          <w:rFonts w:ascii="Times New Roman" w:hAnsi="Times New Roman" w:cs="Times New Roman"/>
          <w:sz w:val="28"/>
          <w:szCs w:val="28"/>
        </w:rPr>
        <w:t>оклад (оклад));</w:t>
      </w:r>
    </w:p>
    <w:p w:rsidR="00737223" w:rsidRDefault="00737223" w:rsidP="00610E48">
      <w:pPr>
        <w:pStyle w:val="a3"/>
        <w:ind w:left="1440"/>
        <w:rPr>
          <w:rFonts w:ascii="Times New Roman" w:hAnsi="Times New Roman" w:cs="Times New Roman"/>
          <w:sz w:val="28"/>
          <w:szCs w:val="28"/>
        </w:rPr>
      </w:pPr>
      <w:r>
        <w:rPr>
          <w:rFonts w:ascii="Times New Roman" w:hAnsi="Times New Roman" w:cs="Times New Roman"/>
          <w:sz w:val="28"/>
          <w:szCs w:val="28"/>
        </w:rPr>
        <w:t>выплаты компенсационного характера;</w:t>
      </w:r>
    </w:p>
    <w:p w:rsidR="00610E48" w:rsidRDefault="00737223" w:rsidP="00610E48">
      <w:pPr>
        <w:pStyle w:val="a3"/>
        <w:ind w:left="1440"/>
        <w:rPr>
          <w:rFonts w:ascii="Times New Roman" w:hAnsi="Times New Roman" w:cs="Times New Roman"/>
          <w:b/>
          <w:sz w:val="28"/>
          <w:szCs w:val="28"/>
        </w:rPr>
      </w:pPr>
      <w:r>
        <w:rPr>
          <w:rFonts w:ascii="Times New Roman" w:hAnsi="Times New Roman" w:cs="Times New Roman"/>
          <w:sz w:val="28"/>
          <w:szCs w:val="28"/>
        </w:rPr>
        <w:t>выплаты стимулирующего характера – надбавки, премии.</w:t>
      </w:r>
      <w:r w:rsidR="00610E48">
        <w:rPr>
          <w:rFonts w:ascii="Times New Roman" w:hAnsi="Times New Roman" w:cs="Times New Roman"/>
          <w:sz w:val="28"/>
          <w:szCs w:val="28"/>
        </w:rPr>
        <w:t xml:space="preserve"> </w:t>
      </w:r>
    </w:p>
    <w:p w:rsidR="00610E48" w:rsidRPr="00737223" w:rsidRDefault="00737223" w:rsidP="00610E48">
      <w:pPr>
        <w:pStyle w:val="a3"/>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Размеры должностных окладов (окладов) утверждаются постановлением мэрии города Новосибирска на основе требований к профессиональной подготовке и уровню квалификации, которые необходимы для работы по направлению профессиональной деятельности, с учетом сложности и объема выполняемой работы. </w:t>
      </w:r>
    </w:p>
    <w:p w:rsidR="00737223" w:rsidRPr="00737223" w:rsidRDefault="00737223" w:rsidP="00610E48">
      <w:pPr>
        <w:pStyle w:val="a3"/>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Выплаты компенсационного характера работникам устанавливаются в соответствии с Трудовым кодексом Российской Федерации, положением об установлении </w:t>
      </w:r>
      <w:proofErr w:type="gramStart"/>
      <w:r>
        <w:rPr>
          <w:rFonts w:ascii="Times New Roman" w:hAnsi="Times New Roman" w:cs="Times New Roman"/>
          <w:sz w:val="28"/>
          <w:szCs w:val="28"/>
        </w:rPr>
        <w:t>систем оплаты труда работников муниципальных учреждений города</w:t>
      </w:r>
      <w:proofErr w:type="gramEnd"/>
      <w:r>
        <w:rPr>
          <w:rFonts w:ascii="Times New Roman" w:hAnsi="Times New Roman" w:cs="Times New Roman"/>
          <w:sz w:val="28"/>
          <w:szCs w:val="28"/>
        </w:rPr>
        <w:t xml:space="preserve"> Новосибирска, утвержденным постановлением мэрии города Новосибирска, и настоящим Положением.</w:t>
      </w:r>
    </w:p>
    <w:p w:rsidR="00737223" w:rsidRDefault="00737223" w:rsidP="00737223">
      <w:pPr>
        <w:pStyle w:val="a3"/>
        <w:ind w:left="1440"/>
        <w:rPr>
          <w:rFonts w:ascii="Times New Roman" w:hAnsi="Times New Roman" w:cs="Times New Roman"/>
          <w:sz w:val="28"/>
          <w:szCs w:val="28"/>
        </w:rPr>
      </w:pPr>
      <w:proofErr w:type="gramStart"/>
      <w:r>
        <w:rPr>
          <w:rFonts w:ascii="Times New Roman" w:hAnsi="Times New Roman" w:cs="Times New Roman"/>
          <w:sz w:val="28"/>
          <w:szCs w:val="28"/>
        </w:rPr>
        <w:t>Размер и условия осуществления выплат компенсационного характера директору Учреждения,  его заместителям  главному бухгалтеру устанавливаются в соответствии с постановлением мэрии города Новосибирска</w:t>
      </w:r>
      <w:r w:rsidR="008B72E8">
        <w:rPr>
          <w:rFonts w:ascii="Times New Roman" w:hAnsi="Times New Roman" w:cs="Times New Roman"/>
          <w:sz w:val="28"/>
          <w:szCs w:val="28"/>
        </w:rPr>
        <w:t xml:space="preserve"> от 25.09.2013г. № 8932 «Об утверждении Положения о системах оплаты труда работников муниципальных учреждений города Новосибирска, в отношении которых функции и полномочия учредителя осуществляет департамент культуры, спорта и молодёжной политики мэрии города Новосибирска».</w:t>
      </w:r>
      <w:proofErr w:type="gramEnd"/>
    </w:p>
    <w:p w:rsidR="008B72E8" w:rsidRPr="008B72E8" w:rsidRDefault="008B72E8" w:rsidP="008B72E8">
      <w:pPr>
        <w:pStyle w:val="a3"/>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За работу в ночное время устанавливаются доплаты в размере не менее 20 % часовой тарифной ставки, должностного оклада (оклада), рассчитанного за час работы, за каждый час работы в ночное время. </w:t>
      </w:r>
    </w:p>
    <w:p w:rsidR="008B72E8" w:rsidRPr="008B72E8" w:rsidRDefault="008B72E8" w:rsidP="008B72E8">
      <w:pPr>
        <w:pStyle w:val="a3"/>
        <w:numPr>
          <w:ilvl w:val="1"/>
          <w:numId w:val="1"/>
        </w:numPr>
        <w:rPr>
          <w:rFonts w:ascii="Times New Roman" w:hAnsi="Times New Roman" w:cs="Times New Roman"/>
          <w:b/>
          <w:sz w:val="28"/>
          <w:szCs w:val="28"/>
        </w:rPr>
      </w:pPr>
      <w:r>
        <w:rPr>
          <w:rFonts w:ascii="Times New Roman" w:hAnsi="Times New Roman" w:cs="Times New Roman"/>
          <w:sz w:val="28"/>
          <w:szCs w:val="28"/>
        </w:rPr>
        <w:t xml:space="preserve">Работу в выходной и нерабочий праздничный день оплачивается работникам: </w:t>
      </w:r>
    </w:p>
    <w:p w:rsidR="008B72E8" w:rsidRDefault="008B72E8" w:rsidP="008B72E8">
      <w:pPr>
        <w:pStyle w:val="a3"/>
        <w:ind w:left="1440"/>
        <w:rPr>
          <w:rFonts w:ascii="Times New Roman" w:hAnsi="Times New Roman" w:cs="Times New Roman"/>
          <w:sz w:val="28"/>
          <w:szCs w:val="28"/>
        </w:rPr>
      </w:pPr>
      <w:proofErr w:type="gramStart"/>
      <w:r>
        <w:rPr>
          <w:rFonts w:ascii="Times New Roman" w:hAnsi="Times New Roman" w:cs="Times New Roman"/>
          <w:sz w:val="28"/>
          <w:szCs w:val="28"/>
        </w:rPr>
        <w:t>труд</w:t>
      </w:r>
      <w:proofErr w:type="gramEnd"/>
      <w:r>
        <w:rPr>
          <w:rFonts w:ascii="Times New Roman" w:hAnsi="Times New Roman" w:cs="Times New Roman"/>
          <w:sz w:val="28"/>
          <w:szCs w:val="28"/>
        </w:rPr>
        <w:t xml:space="preserve"> которых оплачивается по часовым тарифным ставкам, - в размере двойной часовой тарифной ставки; </w:t>
      </w:r>
    </w:p>
    <w:p w:rsidR="008B72E8" w:rsidRDefault="008B72E8" w:rsidP="008B72E8">
      <w:pPr>
        <w:pStyle w:val="a3"/>
        <w:ind w:left="1440"/>
        <w:rPr>
          <w:rFonts w:ascii="Times New Roman" w:hAnsi="Times New Roman" w:cs="Times New Roman"/>
          <w:b/>
          <w:sz w:val="28"/>
          <w:szCs w:val="28"/>
        </w:rPr>
      </w:pPr>
      <w:proofErr w:type="gramStart"/>
      <w:r>
        <w:rPr>
          <w:rFonts w:ascii="Times New Roman" w:hAnsi="Times New Roman" w:cs="Times New Roman"/>
          <w:sz w:val="28"/>
          <w:szCs w:val="28"/>
        </w:rPr>
        <w:t>получающим должностной оклад (оклад), - в размере не менее одинарной дневной или часовой ставки (части должностного оклада (оклада) за час или день работы) сверх должностного оклада (оклада)</w:t>
      </w:r>
      <w:r w:rsidR="00270ECD">
        <w:rPr>
          <w:rFonts w:ascii="Times New Roman" w:hAnsi="Times New Roman" w:cs="Times New Roman"/>
          <w:sz w:val="28"/>
          <w:szCs w:val="28"/>
        </w:rPr>
        <w:t>,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(части должностного оклада (оклада) за час или день работы</w:t>
      </w:r>
      <w:proofErr w:type="gramEnd"/>
      <w:r w:rsidR="00270ECD">
        <w:rPr>
          <w:rFonts w:ascii="Times New Roman" w:hAnsi="Times New Roman" w:cs="Times New Roman"/>
          <w:sz w:val="28"/>
          <w:szCs w:val="28"/>
        </w:rPr>
        <w:t>) сверх должностного оклада (оклада), если работа производилась сверх месячной нормы рабочего времени.</w:t>
      </w:r>
      <w:r>
        <w:rPr>
          <w:rFonts w:ascii="Times New Roman" w:hAnsi="Times New Roman" w:cs="Times New Roman"/>
          <w:sz w:val="28"/>
          <w:szCs w:val="28"/>
        </w:rPr>
        <w:t xml:space="preserve">  </w:t>
      </w:r>
    </w:p>
    <w:p w:rsidR="002344E5" w:rsidRDefault="002344E5" w:rsidP="002344E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Сверхурочная работа за первые два часа работы оплачивается в полуторном размере, последующие часы – в двойном размере.</w:t>
      </w:r>
    </w:p>
    <w:p w:rsidR="002344E5" w:rsidRDefault="002344E5" w:rsidP="002344E5">
      <w:pPr>
        <w:pStyle w:val="a3"/>
        <w:numPr>
          <w:ilvl w:val="1"/>
          <w:numId w:val="1"/>
        </w:numPr>
        <w:rPr>
          <w:rFonts w:ascii="Times New Roman" w:hAnsi="Times New Roman" w:cs="Times New Roman"/>
          <w:sz w:val="28"/>
          <w:szCs w:val="28"/>
        </w:rPr>
      </w:pPr>
      <w:r>
        <w:rPr>
          <w:rFonts w:ascii="Times New Roman" w:hAnsi="Times New Roman" w:cs="Times New Roman"/>
          <w:sz w:val="28"/>
          <w:szCs w:val="28"/>
        </w:rPr>
        <w:lastRenderedPageBreak/>
        <w:t>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приказом директора Учреждения. Указанные доплаты устанавливаются преимущественно в размере не более 100 % должностного оклада (оклада) по совмещаемой должности.</w:t>
      </w:r>
    </w:p>
    <w:p w:rsidR="002344E5" w:rsidRDefault="002344E5" w:rsidP="00777E38">
      <w:pPr>
        <w:pStyle w:val="a3"/>
        <w:numPr>
          <w:ilvl w:val="1"/>
          <w:numId w:val="1"/>
        </w:numPr>
        <w:spacing w:after="0"/>
        <w:rPr>
          <w:rFonts w:ascii="Times New Roman" w:hAnsi="Times New Roman" w:cs="Times New Roman"/>
          <w:sz w:val="28"/>
          <w:szCs w:val="28"/>
        </w:rPr>
      </w:pPr>
      <w:r>
        <w:rPr>
          <w:rFonts w:ascii="Times New Roman" w:hAnsi="Times New Roman" w:cs="Times New Roman"/>
          <w:sz w:val="28"/>
          <w:szCs w:val="28"/>
        </w:rPr>
        <w:t xml:space="preserve">Размер и условия осуществления выплат стимулирующего характера (надбавок, премий) работникам определяются Учреждением самостоятельно в соответствии с положением об установлении </w:t>
      </w:r>
      <w:proofErr w:type="gramStart"/>
      <w:r>
        <w:rPr>
          <w:rFonts w:ascii="Times New Roman" w:hAnsi="Times New Roman" w:cs="Times New Roman"/>
          <w:sz w:val="28"/>
          <w:szCs w:val="28"/>
        </w:rPr>
        <w:t>систем оплаты труда работников муниципальных учреждений города</w:t>
      </w:r>
      <w:proofErr w:type="gramEnd"/>
      <w:r>
        <w:rPr>
          <w:rFonts w:ascii="Times New Roman" w:hAnsi="Times New Roman" w:cs="Times New Roman"/>
          <w:sz w:val="28"/>
          <w:szCs w:val="28"/>
        </w:rPr>
        <w:t xml:space="preserve"> Новосибирск, утвержденным постановлением мэрии города Новосибирска, и настоящим Положением в пределах фонда оплаты труда.</w:t>
      </w:r>
    </w:p>
    <w:p w:rsidR="00EB1C68" w:rsidRDefault="002344E5" w:rsidP="00777E38">
      <w:pPr>
        <w:spacing w:after="0"/>
        <w:ind w:left="1418"/>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 (надбавка за качество выполняемых работ</w:t>
      </w:r>
      <w:r w:rsidR="00EB1C68">
        <w:rPr>
          <w:rFonts w:ascii="Times New Roman" w:hAnsi="Times New Roman" w:cs="Times New Roman"/>
          <w:sz w:val="28"/>
          <w:szCs w:val="28"/>
        </w:rPr>
        <w:t>, премии) работникам устанавливаются в целях материального стимулирования труда наиболее квалифицированных, компетентных, ответственных и инициативных работников, добросовестно исполняющих свои функциональные, должностные обязанности для повышения заинтересованности работников в результате своей деятельности и не являются обязательными.</w:t>
      </w:r>
    </w:p>
    <w:p w:rsidR="00EB1C68" w:rsidRDefault="00EB1C68" w:rsidP="00777E38">
      <w:pPr>
        <w:spacing w:after="0"/>
        <w:ind w:left="1418"/>
        <w:rPr>
          <w:rFonts w:ascii="Times New Roman" w:hAnsi="Times New Roman" w:cs="Times New Roman"/>
          <w:sz w:val="28"/>
          <w:szCs w:val="28"/>
        </w:rPr>
      </w:pPr>
      <w:proofErr w:type="gramStart"/>
      <w:r>
        <w:rPr>
          <w:rFonts w:ascii="Times New Roman" w:hAnsi="Times New Roman" w:cs="Times New Roman"/>
          <w:sz w:val="28"/>
          <w:szCs w:val="28"/>
        </w:rPr>
        <w:t>В связи с тем, что выплаты стимулирующего характера (надбавка за качество выполняемых работ, премии) не являются обязательной формой оплаты труда для каждого работника, включение средств на выплату надбавки за качество выполняемых работ, премии в годовой фонд оплаты труда (субсидию) по всем штатным должностям не является основанием для установления этих выплат конкретно каждому работнику Учреждения.</w:t>
      </w:r>
      <w:proofErr w:type="gramEnd"/>
    </w:p>
    <w:p w:rsidR="00EB1C68" w:rsidRDefault="00EB1C68" w:rsidP="00777E38">
      <w:pPr>
        <w:spacing w:after="0"/>
        <w:ind w:left="1418"/>
        <w:rPr>
          <w:rFonts w:ascii="Times New Roman" w:hAnsi="Times New Roman" w:cs="Times New Roman"/>
          <w:sz w:val="28"/>
          <w:szCs w:val="28"/>
        </w:rPr>
      </w:pPr>
      <w:proofErr w:type="gramStart"/>
      <w:r>
        <w:rPr>
          <w:rFonts w:ascii="Times New Roman" w:hAnsi="Times New Roman" w:cs="Times New Roman"/>
          <w:sz w:val="28"/>
          <w:szCs w:val="28"/>
        </w:rPr>
        <w:t>Выплаты стимулирующего характера могут устанавливаться как в абсолютном значении, так и в процентном отношении к окладу (должностному окладу), максимальным размером не ограничиваются, осуществляются по решению директора Учреждения в пределах средств субсидии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roofErr w:type="gramEnd"/>
    </w:p>
    <w:p w:rsidR="006A077A" w:rsidRDefault="00EB1C68" w:rsidP="00777E38">
      <w:pPr>
        <w:spacing w:after="0"/>
        <w:ind w:left="1418"/>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 предусмотренные настоящим Положением, приказами директора Учреждения (за исключением единовременных к праздничным и юбилейным датам), учитываются в составе средней заработной платы для оплаты ежегодных отпусков, периодов временной нетрудоспособности, для исчисления пенсий и пособий, в других случаях, установленных законодательством.</w:t>
      </w:r>
    </w:p>
    <w:p w:rsidR="006A077A" w:rsidRDefault="006A077A" w:rsidP="00777E38">
      <w:pPr>
        <w:pStyle w:val="a3"/>
        <w:numPr>
          <w:ilvl w:val="2"/>
          <w:numId w:val="1"/>
        </w:numPr>
        <w:spacing w:after="0"/>
        <w:ind w:left="1276" w:hanging="567"/>
        <w:rPr>
          <w:rFonts w:ascii="Times New Roman" w:hAnsi="Times New Roman" w:cs="Times New Roman"/>
          <w:sz w:val="28"/>
          <w:szCs w:val="28"/>
        </w:rPr>
      </w:pPr>
      <w:r>
        <w:rPr>
          <w:rFonts w:ascii="Times New Roman" w:hAnsi="Times New Roman" w:cs="Times New Roman"/>
          <w:sz w:val="28"/>
          <w:szCs w:val="28"/>
        </w:rPr>
        <w:lastRenderedPageBreak/>
        <w:t xml:space="preserve">Размер и условия осуществления выплат стимулирующего характера директору Учреждения устанавливаются в соответствии с постановлением мэрии города Новосибирска от 25.09.2013 № 8932 «Об утверждении Положения о системах </w:t>
      </w:r>
      <w:proofErr w:type="gramStart"/>
      <w:r>
        <w:rPr>
          <w:rFonts w:ascii="Times New Roman" w:hAnsi="Times New Roman" w:cs="Times New Roman"/>
          <w:sz w:val="28"/>
          <w:szCs w:val="28"/>
        </w:rPr>
        <w:t>оплаты труда работников муниципальных учреждений города</w:t>
      </w:r>
      <w:proofErr w:type="gramEnd"/>
      <w:r>
        <w:rPr>
          <w:rFonts w:ascii="Times New Roman" w:hAnsi="Times New Roman" w:cs="Times New Roman"/>
          <w:sz w:val="28"/>
          <w:szCs w:val="28"/>
        </w:rPr>
        <w:t xml:space="preserve"> Новосибирска, в отношении которых функции и полномочия учредителя осуществляет департамент культуры, спорта и молодёжной политики мэрии города Новосибирска».</w:t>
      </w:r>
    </w:p>
    <w:p w:rsidR="006A077A" w:rsidRDefault="006A077A" w:rsidP="00777E38">
      <w:pPr>
        <w:pStyle w:val="a3"/>
        <w:numPr>
          <w:ilvl w:val="1"/>
          <w:numId w:val="1"/>
        </w:numPr>
        <w:spacing w:after="0"/>
        <w:ind w:left="1276"/>
        <w:rPr>
          <w:rFonts w:ascii="Times New Roman" w:hAnsi="Times New Roman" w:cs="Times New Roman"/>
          <w:sz w:val="28"/>
          <w:szCs w:val="28"/>
        </w:rPr>
      </w:pPr>
      <w:r>
        <w:rPr>
          <w:rFonts w:ascii="Times New Roman" w:hAnsi="Times New Roman" w:cs="Times New Roman"/>
          <w:sz w:val="28"/>
          <w:szCs w:val="28"/>
        </w:rPr>
        <w:t>Надбавки за ученую степень, почетное звание, соответствующие основной деятельности Учреждения, устанавливаются:</w:t>
      </w:r>
    </w:p>
    <w:p w:rsidR="00610E48" w:rsidRDefault="006A077A" w:rsidP="00777E38">
      <w:pPr>
        <w:spacing w:after="0"/>
        <w:ind w:left="1701"/>
        <w:rPr>
          <w:rFonts w:ascii="Times New Roman" w:hAnsi="Times New Roman" w:cs="Times New Roman"/>
          <w:sz w:val="28"/>
          <w:szCs w:val="28"/>
        </w:rPr>
      </w:pPr>
      <w:r>
        <w:rPr>
          <w:rFonts w:ascii="Times New Roman" w:hAnsi="Times New Roman" w:cs="Times New Roman"/>
          <w:sz w:val="28"/>
          <w:szCs w:val="28"/>
        </w:rPr>
        <w:t>в размере 10 % должностного оклада (оклада) – работникам, имеющим ученую степень кандидата наук, почетные звания «Заслуженный работник культуры Российской Федерации», «Заслуженный деятель искусств Российской Федерации», «Заслуженный</w:t>
      </w:r>
      <w:r w:rsidR="002344E5" w:rsidRPr="006A077A">
        <w:rPr>
          <w:rFonts w:ascii="Times New Roman" w:hAnsi="Times New Roman" w:cs="Times New Roman"/>
          <w:sz w:val="28"/>
          <w:szCs w:val="28"/>
        </w:rPr>
        <w:t xml:space="preserve"> </w:t>
      </w:r>
      <w:r>
        <w:rPr>
          <w:rFonts w:ascii="Times New Roman" w:hAnsi="Times New Roman" w:cs="Times New Roman"/>
          <w:sz w:val="28"/>
          <w:szCs w:val="28"/>
        </w:rPr>
        <w:t>артист Российской Федерации» и работающим по соответствующему профилю;</w:t>
      </w:r>
    </w:p>
    <w:p w:rsidR="006A077A" w:rsidRDefault="006A077A" w:rsidP="00777E38">
      <w:pPr>
        <w:spacing w:after="0"/>
        <w:ind w:left="1701"/>
        <w:rPr>
          <w:rFonts w:ascii="Times New Roman" w:hAnsi="Times New Roman" w:cs="Times New Roman"/>
          <w:sz w:val="28"/>
          <w:szCs w:val="28"/>
        </w:rPr>
      </w:pPr>
      <w:r>
        <w:rPr>
          <w:rFonts w:ascii="Times New Roman" w:hAnsi="Times New Roman" w:cs="Times New Roman"/>
          <w:sz w:val="28"/>
          <w:szCs w:val="28"/>
        </w:rPr>
        <w:t>в размере 20 % должностного оклада (оклада) – работникам, имеющим ученую степень доктора наук, звание «Народный артист Российской Федерации» и работающим по соответст</w:t>
      </w:r>
      <w:r w:rsidR="00FB79F5">
        <w:rPr>
          <w:rFonts w:ascii="Times New Roman" w:hAnsi="Times New Roman" w:cs="Times New Roman"/>
          <w:sz w:val="28"/>
          <w:szCs w:val="28"/>
        </w:rPr>
        <w:t>вующему профилю.</w:t>
      </w:r>
    </w:p>
    <w:p w:rsidR="00FB79F5" w:rsidRDefault="00FB79F5" w:rsidP="00777E38">
      <w:pPr>
        <w:spacing w:after="0"/>
        <w:ind w:left="1701"/>
        <w:rPr>
          <w:rFonts w:ascii="Times New Roman" w:hAnsi="Times New Roman" w:cs="Times New Roman"/>
          <w:sz w:val="28"/>
          <w:szCs w:val="28"/>
        </w:rPr>
      </w:pPr>
      <w:r>
        <w:rPr>
          <w:rFonts w:ascii="Times New Roman" w:hAnsi="Times New Roman" w:cs="Times New Roman"/>
          <w:sz w:val="28"/>
          <w:szCs w:val="28"/>
        </w:rPr>
        <w:t xml:space="preserve">Надбавка за ученую степень и почетное звание устанавливается по </w:t>
      </w:r>
      <w:proofErr w:type="gramStart"/>
      <w:r>
        <w:rPr>
          <w:rFonts w:ascii="Times New Roman" w:hAnsi="Times New Roman" w:cs="Times New Roman"/>
          <w:sz w:val="28"/>
          <w:szCs w:val="28"/>
        </w:rPr>
        <w:t>одному их имеющихся оснований</w:t>
      </w:r>
      <w:proofErr w:type="gramEnd"/>
      <w:r>
        <w:rPr>
          <w:rFonts w:ascii="Times New Roman" w:hAnsi="Times New Roman" w:cs="Times New Roman"/>
          <w:sz w:val="28"/>
          <w:szCs w:val="28"/>
        </w:rPr>
        <w:t xml:space="preserve"> по выбору работника и выплачивается ежемесячно, пропорционально отработанному работником времени.</w:t>
      </w:r>
    </w:p>
    <w:p w:rsidR="00FB79F5" w:rsidRDefault="00FB79F5" w:rsidP="00777E38">
      <w:pPr>
        <w:pStyle w:val="a3"/>
        <w:numPr>
          <w:ilvl w:val="1"/>
          <w:numId w:val="1"/>
        </w:numPr>
        <w:spacing w:after="0"/>
        <w:rPr>
          <w:rFonts w:ascii="Times New Roman" w:hAnsi="Times New Roman" w:cs="Times New Roman"/>
          <w:sz w:val="28"/>
          <w:szCs w:val="28"/>
        </w:rPr>
      </w:pPr>
      <w:r>
        <w:rPr>
          <w:rFonts w:ascii="Times New Roman" w:hAnsi="Times New Roman" w:cs="Times New Roman"/>
          <w:sz w:val="28"/>
          <w:szCs w:val="28"/>
        </w:rPr>
        <w:t>При установлении надбавки за качество выполняемых работ её размер определяется с учетом установленных настоящим пунктом критерием оценки качества выполняемых работниками работ из расчета в размере не менее одного процента от размера оклада (должностного оклада) за каждый критерий, учтенный при установлении надбавки.</w:t>
      </w:r>
    </w:p>
    <w:p w:rsidR="00FB79F5" w:rsidRDefault="00FB79F5" w:rsidP="00777E38">
      <w:pPr>
        <w:spacing w:after="0"/>
        <w:ind w:left="1701"/>
        <w:rPr>
          <w:rFonts w:ascii="Times New Roman" w:hAnsi="Times New Roman" w:cs="Times New Roman"/>
          <w:sz w:val="28"/>
          <w:szCs w:val="28"/>
        </w:rPr>
      </w:pPr>
      <w:r>
        <w:rPr>
          <w:rFonts w:ascii="Times New Roman" w:hAnsi="Times New Roman" w:cs="Times New Roman"/>
          <w:sz w:val="28"/>
          <w:szCs w:val="28"/>
        </w:rPr>
        <w:t>Размер надбавки за качество выполняемых работ при её установлении не может быть ниже одного процента от размера оклада (должностного оклада).</w:t>
      </w:r>
    </w:p>
    <w:p w:rsidR="00FB79F5" w:rsidRDefault="00FB79F5" w:rsidP="00777E38">
      <w:pPr>
        <w:spacing w:after="0"/>
        <w:ind w:left="1560"/>
        <w:rPr>
          <w:rFonts w:ascii="Times New Roman" w:hAnsi="Times New Roman" w:cs="Times New Roman"/>
          <w:sz w:val="28"/>
          <w:szCs w:val="28"/>
        </w:rPr>
      </w:pPr>
      <w:r>
        <w:rPr>
          <w:rFonts w:ascii="Times New Roman" w:hAnsi="Times New Roman" w:cs="Times New Roman"/>
          <w:sz w:val="28"/>
          <w:szCs w:val="28"/>
        </w:rPr>
        <w:t>Надбавка за качество выполняемых работ работниками Учреждения устанавливается в соответствии с критериями оценки качества выполняемых работ:</w:t>
      </w:r>
    </w:p>
    <w:p w:rsidR="00FB79F5" w:rsidRDefault="00FB79F5"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Выполнение объемных показателей муниципального задания.</w:t>
      </w:r>
    </w:p>
    <w:p w:rsidR="00FB79F5" w:rsidRDefault="00FB79F5"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Выполнение показателей, характеризующих качество оказываемых муниципальных услуг.</w:t>
      </w:r>
    </w:p>
    <w:p w:rsidR="00FB79F5" w:rsidRDefault="00FB79F5"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Отсутствие неисполненных в установленный срок приказов директора Учреждения.</w:t>
      </w:r>
    </w:p>
    <w:p w:rsidR="00FB79F5" w:rsidRDefault="00FB79F5"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 xml:space="preserve">Обеспечение охраны труда и безаварийной деятельности Учреждения. </w:t>
      </w:r>
    </w:p>
    <w:p w:rsidR="00FB79F5" w:rsidRDefault="00FB79F5"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Отсутствие фактов нарушений сроков и порядка представления бюджетной, налоговой отчетности в контролирующие органы, документов, информаций, отчетов.</w:t>
      </w:r>
    </w:p>
    <w:p w:rsidR="00FB79F5" w:rsidRDefault="00FB79F5"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lastRenderedPageBreak/>
        <w:t>Отсутствие обоснованных претензий, жалоб и отрицательных отзывов населения, получателей услуг, работников Учреждения.</w:t>
      </w:r>
    </w:p>
    <w:p w:rsidR="00FB79F5" w:rsidRDefault="00FB79F5"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Стабильность творческих коллективов.</w:t>
      </w:r>
    </w:p>
    <w:p w:rsidR="00FB79F5" w:rsidRDefault="00FB79F5"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Отсутствие просроченной дебиторской (кредиторской) задолженности.</w:t>
      </w:r>
    </w:p>
    <w:p w:rsidR="00FB79F5" w:rsidRDefault="00FB79F5"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Исполнение плана финансово – хозяйственной деятельности.</w:t>
      </w:r>
    </w:p>
    <w:p w:rsidR="00FB79F5" w:rsidRDefault="00806EE1"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Своевременное перечисление страховых взносов.</w:t>
      </w:r>
    </w:p>
    <w:p w:rsidR="00806EE1" w:rsidRDefault="00806EE1"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Своевременная выплата заработной оплаты работникам Учреждения.</w:t>
      </w:r>
    </w:p>
    <w:p w:rsidR="00806EE1" w:rsidRDefault="00806EE1"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Отсутствие замечаний контролирующих надзорных органов по результатам проверок.</w:t>
      </w:r>
    </w:p>
    <w:p w:rsidR="00806EE1" w:rsidRDefault="00806EE1"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 xml:space="preserve">Обеспечение сохранности контингента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806EE1" w:rsidRDefault="00806EE1"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Наличие лауреатов и дипломантов по итогам участия в конкурсах (</w:t>
      </w:r>
      <w:proofErr w:type="gramStart"/>
      <w:r>
        <w:rPr>
          <w:rFonts w:ascii="Times New Roman" w:hAnsi="Times New Roman" w:cs="Times New Roman"/>
          <w:sz w:val="28"/>
          <w:szCs w:val="28"/>
        </w:rPr>
        <w:t>международный</w:t>
      </w:r>
      <w:proofErr w:type="gramEnd"/>
      <w:r>
        <w:rPr>
          <w:rFonts w:ascii="Times New Roman" w:hAnsi="Times New Roman" w:cs="Times New Roman"/>
          <w:sz w:val="28"/>
          <w:szCs w:val="28"/>
        </w:rPr>
        <w:t>, всероссийский, региональный (областной), городской), определяемых управлением культуры мэрии города Новосибирска.</w:t>
      </w:r>
    </w:p>
    <w:p w:rsidR="00806EE1" w:rsidRDefault="00806EE1"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 xml:space="preserve">Успешная 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поступлению в профессиональные учебные заведения сферы культуры.</w:t>
      </w:r>
    </w:p>
    <w:p w:rsidR="00806EE1" w:rsidRDefault="00806EE1"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Наличие творческих коллективов (ансамблей, хоров, оркестров, театральных, хореографических коллективов), выступающих за пределами учреждения.</w:t>
      </w:r>
    </w:p>
    <w:p w:rsidR="00806EE1" w:rsidRDefault="00806EE1"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Разработка и реализация авторских программ, реализация инновационных методик, технологий (при наличии экспертного сопровождения).</w:t>
      </w:r>
    </w:p>
    <w:p w:rsidR="00806EE1" w:rsidRDefault="00806EE1"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Исполнение плана текущих и капитальных ремонтов (в соответствии с муниципальным заданием) за отчетный период.</w:t>
      </w:r>
    </w:p>
    <w:p w:rsidR="00806EE1" w:rsidRDefault="00806EE1"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Исполнение плана мероприятий по обеспечению пожарной безопасности, плана антитеррористических мероприятий по обеспечению безопасности Учреждения, плана мероприятий по обеспечению техники безопасности в Учреждении.</w:t>
      </w:r>
    </w:p>
    <w:p w:rsidR="00806EE1" w:rsidRDefault="00806EE1"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Своевременная подготовка документации на проведение аукционов, конкурсов, запросов котировок в соответствии с утвержденным планом – графиком на текущий финансовый год по направлению деятельности.</w:t>
      </w:r>
    </w:p>
    <w:p w:rsidR="00806EE1" w:rsidRDefault="00806EE1"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 xml:space="preserve">Выполнение плана по юридическому сопровождению оформления недвижимого имущества и земельных участков </w:t>
      </w:r>
      <w:r w:rsidR="00AE535F">
        <w:rPr>
          <w:rFonts w:ascii="Times New Roman" w:hAnsi="Times New Roman" w:cs="Times New Roman"/>
          <w:sz w:val="28"/>
          <w:szCs w:val="28"/>
        </w:rPr>
        <w:t>Учреждения.</w:t>
      </w:r>
    </w:p>
    <w:p w:rsidR="00AE535F" w:rsidRDefault="00AE535F"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Обеспечение Учреждения квалифицированными кадрами.</w:t>
      </w:r>
    </w:p>
    <w:p w:rsidR="00AE535F" w:rsidRDefault="00AE535F"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Своевременное проведение профилактических работ, оперативное устранение аварий.</w:t>
      </w:r>
    </w:p>
    <w:p w:rsidR="00AE535F" w:rsidRDefault="00AE535F"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Соблюдение техники безопасности при проведении работ.</w:t>
      </w:r>
    </w:p>
    <w:p w:rsidR="00AE535F" w:rsidRDefault="00AE535F"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Содержание в чистоте помещений, территории Учреждения.</w:t>
      </w:r>
    </w:p>
    <w:p w:rsidR="00AE535F" w:rsidRDefault="00AE535F"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Подготовка Учреждения к отопительному периоду.</w:t>
      </w:r>
    </w:p>
    <w:p w:rsidR="00AE535F" w:rsidRDefault="00AE535F"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Обеспечение сохранности имущества Учреждения.</w:t>
      </w:r>
    </w:p>
    <w:p w:rsidR="00AE535F" w:rsidRDefault="00AE535F"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Высокая исполнительская дисциплина.</w:t>
      </w:r>
    </w:p>
    <w:p w:rsidR="00AE535F" w:rsidRDefault="00AE535F"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Выполнение срочных и (или) ответственных работ.</w:t>
      </w:r>
    </w:p>
    <w:p w:rsidR="00AE535F" w:rsidRDefault="00AE535F"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lastRenderedPageBreak/>
        <w:t>Качественная подготовка и проведение мероприятий, связанных с уставной деятельностью Учреждения.</w:t>
      </w:r>
    </w:p>
    <w:p w:rsidR="00AE535F" w:rsidRDefault="00AE535F"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AE535F" w:rsidRDefault="00AE535F" w:rsidP="00777E38">
      <w:pPr>
        <w:pStyle w:val="a3"/>
        <w:numPr>
          <w:ilvl w:val="1"/>
          <w:numId w:val="1"/>
        </w:numPr>
        <w:spacing w:after="0"/>
        <w:rPr>
          <w:rFonts w:ascii="Times New Roman" w:hAnsi="Times New Roman" w:cs="Times New Roman"/>
          <w:sz w:val="28"/>
          <w:szCs w:val="28"/>
        </w:rPr>
      </w:pPr>
      <w:r>
        <w:rPr>
          <w:rFonts w:ascii="Times New Roman" w:hAnsi="Times New Roman" w:cs="Times New Roman"/>
          <w:sz w:val="28"/>
          <w:szCs w:val="28"/>
        </w:rPr>
        <w:t>Надбавка за стаж непрерывной работы, выслугу лет устанавливается в зависимости от стажа непрерывной работы в Учреждении в соответствии с размерами, указанными в таблице 1 и выплачивается ежемесячно, пропорционально отработанному работником времени.</w:t>
      </w:r>
    </w:p>
    <w:p w:rsidR="00AE535F" w:rsidRDefault="00AE535F" w:rsidP="00777E38">
      <w:pPr>
        <w:spacing w:after="0"/>
        <w:ind w:left="720"/>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4"/>
        <w:tblW w:w="0" w:type="auto"/>
        <w:tblInd w:w="720" w:type="dxa"/>
        <w:tblLook w:val="04A0" w:firstRow="1" w:lastRow="0" w:firstColumn="1" w:lastColumn="0" w:noHBand="0" w:noVBand="1"/>
      </w:tblPr>
      <w:tblGrid>
        <w:gridCol w:w="664"/>
        <w:gridCol w:w="4394"/>
        <w:gridCol w:w="3793"/>
      </w:tblGrid>
      <w:tr w:rsidR="00AE535F" w:rsidTr="00EB7307">
        <w:tc>
          <w:tcPr>
            <w:tcW w:w="664" w:type="dxa"/>
          </w:tcPr>
          <w:p w:rsidR="00AE535F" w:rsidRDefault="00AE535F" w:rsidP="00777E38">
            <w:pPr>
              <w:rPr>
                <w:rFonts w:ascii="Times New Roman" w:hAnsi="Times New Roman" w:cs="Times New Roman"/>
                <w:sz w:val="28"/>
                <w:szCs w:val="28"/>
              </w:rPr>
            </w:pPr>
            <w:r>
              <w:rPr>
                <w:rFonts w:ascii="Times New Roman" w:hAnsi="Times New Roman" w:cs="Times New Roman"/>
                <w:sz w:val="28"/>
                <w:szCs w:val="28"/>
              </w:rPr>
              <w:t>№</w:t>
            </w:r>
          </w:p>
          <w:p w:rsidR="00AE535F" w:rsidRDefault="00AE535F" w:rsidP="00777E38">
            <w:pPr>
              <w:rPr>
                <w:rFonts w:ascii="Times New Roman" w:hAnsi="Times New Roman" w:cs="Times New Roman"/>
                <w:sz w:val="28"/>
                <w:szCs w:val="28"/>
              </w:rPr>
            </w:pPr>
            <w:r>
              <w:rPr>
                <w:rFonts w:ascii="Times New Roman" w:hAnsi="Times New Roman" w:cs="Times New Roman"/>
                <w:sz w:val="28"/>
                <w:szCs w:val="28"/>
              </w:rPr>
              <w:t>п.</w:t>
            </w:r>
          </w:p>
        </w:tc>
        <w:tc>
          <w:tcPr>
            <w:tcW w:w="4394" w:type="dxa"/>
          </w:tcPr>
          <w:p w:rsidR="00AE535F" w:rsidRDefault="00AE535F" w:rsidP="00777E38">
            <w:pPr>
              <w:jc w:val="center"/>
              <w:rPr>
                <w:rFonts w:ascii="Times New Roman" w:hAnsi="Times New Roman" w:cs="Times New Roman"/>
                <w:sz w:val="28"/>
                <w:szCs w:val="28"/>
              </w:rPr>
            </w:pPr>
            <w:r>
              <w:rPr>
                <w:rFonts w:ascii="Times New Roman" w:hAnsi="Times New Roman" w:cs="Times New Roman"/>
                <w:sz w:val="28"/>
                <w:szCs w:val="28"/>
              </w:rPr>
              <w:t>Стаж работы в Учреждении</w:t>
            </w:r>
          </w:p>
        </w:tc>
        <w:tc>
          <w:tcPr>
            <w:tcW w:w="3793" w:type="dxa"/>
          </w:tcPr>
          <w:p w:rsidR="00AE535F" w:rsidRDefault="00EB7307" w:rsidP="00777E38">
            <w:pPr>
              <w:jc w:val="center"/>
              <w:rPr>
                <w:rFonts w:ascii="Times New Roman" w:hAnsi="Times New Roman" w:cs="Times New Roman"/>
                <w:sz w:val="28"/>
                <w:szCs w:val="28"/>
              </w:rPr>
            </w:pPr>
            <w:r>
              <w:rPr>
                <w:rFonts w:ascii="Times New Roman" w:hAnsi="Times New Roman" w:cs="Times New Roman"/>
                <w:sz w:val="28"/>
                <w:szCs w:val="28"/>
              </w:rPr>
              <w:t>Размер надбавки, % должностного оклада</w:t>
            </w:r>
          </w:p>
        </w:tc>
      </w:tr>
      <w:tr w:rsidR="00AE535F" w:rsidTr="00EB7307">
        <w:tc>
          <w:tcPr>
            <w:tcW w:w="664" w:type="dxa"/>
          </w:tcPr>
          <w:p w:rsidR="00AE535F" w:rsidRDefault="00EB7307" w:rsidP="00777E38">
            <w:pPr>
              <w:jc w:val="center"/>
              <w:rPr>
                <w:rFonts w:ascii="Times New Roman" w:hAnsi="Times New Roman" w:cs="Times New Roman"/>
                <w:sz w:val="28"/>
                <w:szCs w:val="28"/>
              </w:rPr>
            </w:pPr>
            <w:r>
              <w:rPr>
                <w:rFonts w:ascii="Times New Roman" w:hAnsi="Times New Roman" w:cs="Times New Roman"/>
                <w:sz w:val="28"/>
                <w:szCs w:val="28"/>
              </w:rPr>
              <w:t>1</w:t>
            </w:r>
          </w:p>
        </w:tc>
        <w:tc>
          <w:tcPr>
            <w:tcW w:w="4394" w:type="dxa"/>
          </w:tcPr>
          <w:p w:rsidR="00AE535F" w:rsidRDefault="00EB7307" w:rsidP="00777E38">
            <w:pPr>
              <w:jc w:val="center"/>
              <w:rPr>
                <w:rFonts w:ascii="Times New Roman" w:hAnsi="Times New Roman" w:cs="Times New Roman"/>
                <w:sz w:val="28"/>
                <w:szCs w:val="28"/>
              </w:rPr>
            </w:pPr>
            <w:r>
              <w:rPr>
                <w:rFonts w:ascii="Times New Roman" w:hAnsi="Times New Roman" w:cs="Times New Roman"/>
                <w:sz w:val="28"/>
                <w:szCs w:val="28"/>
              </w:rPr>
              <w:t>2</w:t>
            </w:r>
          </w:p>
        </w:tc>
        <w:tc>
          <w:tcPr>
            <w:tcW w:w="3793" w:type="dxa"/>
          </w:tcPr>
          <w:p w:rsidR="00AE535F" w:rsidRDefault="00EB7307" w:rsidP="00777E38">
            <w:pPr>
              <w:jc w:val="center"/>
              <w:rPr>
                <w:rFonts w:ascii="Times New Roman" w:hAnsi="Times New Roman" w:cs="Times New Roman"/>
                <w:sz w:val="28"/>
                <w:szCs w:val="28"/>
              </w:rPr>
            </w:pPr>
            <w:r>
              <w:rPr>
                <w:rFonts w:ascii="Times New Roman" w:hAnsi="Times New Roman" w:cs="Times New Roman"/>
                <w:sz w:val="28"/>
                <w:szCs w:val="28"/>
              </w:rPr>
              <w:t>3</w:t>
            </w:r>
          </w:p>
        </w:tc>
      </w:tr>
      <w:tr w:rsidR="00AE535F" w:rsidTr="00EB7307">
        <w:tc>
          <w:tcPr>
            <w:tcW w:w="664" w:type="dxa"/>
          </w:tcPr>
          <w:p w:rsidR="00AE535F" w:rsidRDefault="00EB7307" w:rsidP="00777E38">
            <w:pPr>
              <w:jc w:val="center"/>
              <w:rPr>
                <w:rFonts w:ascii="Times New Roman" w:hAnsi="Times New Roman" w:cs="Times New Roman"/>
                <w:sz w:val="28"/>
                <w:szCs w:val="28"/>
              </w:rPr>
            </w:pPr>
            <w:r>
              <w:rPr>
                <w:rFonts w:ascii="Times New Roman" w:hAnsi="Times New Roman" w:cs="Times New Roman"/>
                <w:sz w:val="28"/>
                <w:szCs w:val="28"/>
              </w:rPr>
              <w:t>1</w:t>
            </w:r>
          </w:p>
        </w:tc>
        <w:tc>
          <w:tcPr>
            <w:tcW w:w="4394" w:type="dxa"/>
          </w:tcPr>
          <w:p w:rsidR="00AE535F" w:rsidRDefault="00EB7307" w:rsidP="00777E38">
            <w:pPr>
              <w:jc w:val="center"/>
              <w:rPr>
                <w:rFonts w:ascii="Times New Roman" w:hAnsi="Times New Roman" w:cs="Times New Roman"/>
                <w:sz w:val="28"/>
                <w:szCs w:val="28"/>
              </w:rPr>
            </w:pPr>
            <w:r>
              <w:rPr>
                <w:rFonts w:ascii="Times New Roman" w:hAnsi="Times New Roman" w:cs="Times New Roman"/>
                <w:sz w:val="28"/>
                <w:szCs w:val="28"/>
              </w:rPr>
              <w:t xml:space="preserve">От 1 года до 5 лет </w:t>
            </w:r>
          </w:p>
        </w:tc>
        <w:tc>
          <w:tcPr>
            <w:tcW w:w="3793" w:type="dxa"/>
          </w:tcPr>
          <w:p w:rsidR="00AE535F" w:rsidRDefault="00EB7307" w:rsidP="00777E38">
            <w:pPr>
              <w:jc w:val="center"/>
              <w:rPr>
                <w:rFonts w:ascii="Times New Roman" w:hAnsi="Times New Roman" w:cs="Times New Roman"/>
                <w:sz w:val="28"/>
                <w:szCs w:val="28"/>
              </w:rPr>
            </w:pPr>
            <w:r>
              <w:rPr>
                <w:rFonts w:ascii="Times New Roman" w:hAnsi="Times New Roman" w:cs="Times New Roman"/>
                <w:sz w:val="28"/>
                <w:szCs w:val="28"/>
              </w:rPr>
              <w:t>5</w:t>
            </w:r>
          </w:p>
        </w:tc>
      </w:tr>
      <w:tr w:rsidR="00AE535F" w:rsidTr="00EB7307">
        <w:tc>
          <w:tcPr>
            <w:tcW w:w="664" w:type="dxa"/>
          </w:tcPr>
          <w:p w:rsidR="00AE535F" w:rsidRDefault="00EB7307" w:rsidP="00777E38">
            <w:pPr>
              <w:jc w:val="cente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AE535F" w:rsidRDefault="00EB7307" w:rsidP="00777E38">
            <w:pPr>
              <w:jc w:val="center"/>
              <w:rPr>
                <w:rFonts w:ascii="Times New Roman" w:hAnsi="Times New Roman" w:cs="Times New Roman"/>
                <w:sz w:val="28"/>
                <w:szCs w:val="28"/>
              </w:rPr>
            </w:pPr>
            <w:r>
              <w:rPr>
                <w:rFonts w:ascii="Times New Roman" w:hAnsi="Times New Roman" w:cs="Times New Roman"/>
                <w:sz w:val="28"/>
                <w:szCs w:val="28"/>
              </w:rPr>
              <w:t>От 5 до 10 лет</w:t>
            </w:r>
          </w:p>
        </w:tc>
        <w:tc>
          <w:tcPr>
            <w:tcW w:w="3793" w:type="dxa"/>
          </w:tcPr>
          <w:p w:rsidR="00AE535F" w:rsidRDefault="00EB7307" w:rsidP="00777E38">
            <w:pPr>
              <w:jc w:val="center"/>
              <w:rPr>
                <w:rFonts w:ascii="Times New Roman" w:hAnsi="Times New Roman" w:cs="Times New Roman"/>
                <w:sz w:val="28"/>
                <w:szCs w:val="28"/>
              </w:rPr>
            </w:pPr>
            <w:r>
              <w:rPr>
                <w:rFonts w:ascii="Times New Roman" w:hAnsi="Times New Roman" w:cs="Times New Roman"/>
                <w:sz w:val="28"/>
                <w:szCs w:val="28"/>
              </w:rPr>
              <w:t>10</w:t>
            </w:r>
          </w:p>
        </w:tc>
      </w:tr>
      <w:tr w:rsidR="00AE535F" w:rsidTr="00EB7307">
        <w:tc>
          <w:tcPr>
            <w:tcW w:w="664" w:type="dxa"/>
          </w:tcPr>
          <w:p w:rsidR="00AE535F" w:rsidRDefault="00EB7307" w:rsidP="00777E38">
            <w:pPr>
              <w:jc w:val="center"/>
              <w:rPr>
                <w:rFonts w:ascii="Times New Roman" w:hAnsi="Times New Roman" w:cs="Times New Roman"/>
                <w:sz w:val="28"/>
                <w:szCs w:val="28"/>
              </w:rPr>
            </w:pPr>
            <w:r>
              <w:rPr>
                <w:rFonts w:ascii="Times New Roman" w:hAnsi="Times New Roman" w:cs="Times New Roman"/>
                <w:sz w:val="28"/>
                <w:szCs w:val="28"/>
              </w:rPr>
              <w:t>3</w:t>
            </w:r>
          </w:p>
        </w:tc>
        <w:tc>
          <w:tcPr>
            <w:tcW w:w="4394" w:type="dxa"/>
          </w:tcPr>
          <w:p w:rsidR="00AE535F" w:rsidRDefault="00EB7307" w:rsidP="00777E38">
            <w:pPr>
              <w:jc w:val="center"/>
              <w:rPr>
                <w:rFonts w:ascii="Times New Roman" w:hAnsi="Times New Roman" w:cs="Times New Roman"/>
                <w:sz w:val="28"/>
                <w:szCs w:val="28"/>
              </w:rPr>
            </w:pPr>
            <w:r>
              <w:rPr>
                <w:rFonts w:ascii="Times New Roman" w:hAnsi="Times New Roman" w:cs="Times New Roman"/>
                <w:sz w:val="28"/>
                <w:szCs w:val="28"/>
              </w:rPr>
              <w:t>От 10 до 20 лет</w:t>
            </w:r>
          </w:p>
        </w:tc>
        <w:tc>
          <w:tcPr>
            <w:tcW w:w="3793" w:type="dxa"/>
          </w:tcPr>
          <w:p w:rsidR="00AE535F" w:rsidRDefault="00EB7307" w:rsidP="00777E38">
            <w:pPr>
              <w:jc w:val="center"/>
              <w:rPr>
                <w:rFonts w:ascii="Times New Roman" w:hAnsi="Times New Roman" w:cs="Times New Roman"/>
                <w:sz w:val="28"/>
                <w:szCs w:val="28"/>
              </w:rPr>
            </w:pPr>
            <w:r>
              <w:rPr>
                <w:rFonts w:ascii="Times New Roman" w:hAnsi="Times New Roman" w:cs="Times New Roman"/>
                <w:sz w:val="28"/>
                <w:szCs w:val="28"/>
              </w:rPr>
              <w:t>20</w:t>
            </w:r>
          </w:p>
        </w:tc>
      </w:tr>
      <w:tr w:rsidR="00AE535F" w:rsidTr="00EB7307">
        <w:tc>
          <w:tcPr>
            <w:tcW w:w="664" w:type="dxa"/>
          </w:tcPr>
          <w:p w:rsidR="00AE535F" w:rsidRDefault="00EB7307" w:rsidP="00777E38">
            <w:pPr>
              <w:jc w:val="center"/>
              <w:rPr>
                <w:rFonts w:ascii="Times New Roman" w:hAnsi="Times New Roman" w:cs="Times New Roman"/>
                <w:sz w:val="28"/>
                <w:szCs w:val="28"/>
              </w:rPr>
            </w:pPr>
            <w:r>
              <w:rPr>
                <w:rFonts w:ascii="Times New Roman" w:hAnsi="Times New Roman" w:cs="Times New Roman"/>
                <w:sz w:val="28"/>
                <w:szCs w:val="28"/>
              </w:rPr>
              <w:t>4</w:t>
            </w:r>
          </w:p>
        </w:tc>
        <w:tc>
          <w:tcPr>
            <w:tcW w:w="4394" w:type="dxa"/>
          </w:tcPr>
          <w:p w:rsidR="00AE535F" w:rsidRDefault="00EB7307" w:rsidP="00777E38">
            <w:pPr>
              <w:jc w:val="center"/>
              <w:rPr>
                <w:rFonts w:ascii="Times New Roman" w:hAnsi="Times New Roman" w:cs="Times New Roman"/>
                <w:sz w:val="28"/>
                <w:szCs w:val="28"/>
              </w:rPr>
            </w:pPr>
            <w:r>
              <w:rPr>
                <w:rFonts w:ascii="Times New Roman" w:hAnsi="Times New Roman" w:cs="Times New Roman"/>
                <w:sz w:val="28"/>
                <w:szCs w:val="28"/>
              </w:rPr>
              <w:t>От 20 лет и более</w:t>
            </w:r>
          </w:p>
        </w:tc>
        <w:tc>
          <w:tcPr>
            <w:tcW w:w="3793" w:type="dxa"/>
          </w:tcPr>
          <w:p w:rsidR="00AE535F" w:rsidRDefault="00EB7307" w:rsidP="00777E38">
            <w:pPr>
              <w:jc w:val="center"/>
              <w:rPr>
                <w:rFonts w:ascii="Times New Roman" w:hAnsi="Times New Roman" w:cs="Times New Roman"/>
                <w:sz w:val="28"/>
                <w:szCs w:val="28"/>
              </w:rPr>
            </w:pPr>
            <w:r>
              <w:rPr>
                <w:rFonts w:ascii="Times New Roman" w:hAnsi="Times New Roman" w:cs="Times New Roman"/>
                <w:sz w:val="28"/>
                <w:szCs w:val="28"/>
              </w:rPr>
              <w:t>30</w:t>
            </w:r>
          </w:p>
        </w:tc>
      </w:tr>
    </w:tbl>
    <w:p w:rsidR="00AE535F" w:rsidRDefault="00AE535F" w:rsidP="00777E38">
      <w:pPr>
        <w:spacing w:after="0"/>
        <w:ind w:left="720"/>
        <w:rPr>
          <w:rFonts w:ascii="Times New Roman" w:hAnsi="Times New Roman" w:cs="Times New Roman"/>
          <w:sz w:val="28"/>
          <w:szCs w:val="28"/>
        </w:rPr>
      </w:pPr>
    </w:p>
    <w:p w:rsidR="00EB7307" w:rsidRDefault="00EB7307"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В стаж непрерывной работы засчитывается:</w:t>
      </w:r>
    </w:p>
    <w:p w:rsidR="00EB7307" w:rsidRDefault="00EB7307"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 xml:space="preserve">Время непрерывной работы в </w:t>
      </w:r>
      <w:proofErr w:type="gramStart"/>
      <w:r>
        <w:rPr>
          <w:rFonts w:ascii="Times New Roman" w:hAnsi="Times New Roman" w:cs="Times New Roman"/>
          <w:sz w:val="28"/>
          <w:szCs w:val="28"/>
        </w:rPr>
        <w:t>Учреждении</w:t>
      </w:r>
      <w:proofErr w:type="gramEnd"/>
      <w:r>
        <w:rPr>
          <w:rFonts w:ascii="Times New Roman" w:hAnsi="Times New Roman" w:cs="Times New Roman"/>
          <w:sz w:val="28"/>
          <w:szCs w:val="28"/>
        </w:rPr>
        <w:t xml:space="preserve"> как по основной работе, так и работе по совместительству (при внешнем совместительстве).</w:t>
      </w:r>
    </w:p>
    <w:p w:rsidR="00EB7307" w:rsidRDefault="00EB7307"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Стаж непрерывной работы сохраняется при поступлении на работу в Учреждение не позднее одного месяца со дня увольнения из Учреждения.</w:t>
      </w:r>
    </w:p>
    <w:p w:rsidR="00EB7307" w:rsidRDefault="00EB7307"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 xml:space="preserve">Стаж непрерывной работы сохраняется также </w:t>
      </w:r>
      <w:proofErr w:type="gramStart"/>
      <w:r>
        <w:rPr>
          <w:rFonts w:ascii="Times New Roman" w:hAnsi="Times New Roman" w:cs="Times New Roman"/>
          <w:sz w:val="28"/>
          <w:szCs w:val="28"/>
        </w:rPr>
        <w:t>в случае расторжения трудового договора в связи с уходом за ребенком в возрасте</w:t>
      </w:r>
      <w:proofErr w:type="gramEnd"/>
      <w:r>
        <w:rPr>
          <w:rFonts w:ascii="Times New Roman" w:hAnsi="Times New Roman" w:cs="Times New Roman"/>
          <w:sz w:val="28"/>
          <w:szCs w:val="28"/>
        </w:rPr>
        <w:t xml:space="preserve"> до 14 лет (в том числе находящихся на их попечении) или ребенком – инвалидом в возрасте до 16 лет, при поступлении на работу до достижении ребенком указанного возраста.</w:t>
      </w:r>
    </w:p>
    <w:p w:rsidR="00EB7307" w:rsidRDefault="00EB7307"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 xml:space="preserve">Перерывы в работе, предусмотренные </w:t>
      </w:r>
      <w:r>
        <w:rPr>
          <w:rFonts w:ascii="Times New Roman" w:hAnsi="Times New Roman" w:cs="Times New Roman"/>
          <w:sz w:val="28"/>
          <w:szCs w:val="28"/>
          <w:u w:val="single"/>
        </w:rPr>
        <w:t>подпунктами 2.11.3</w:t>
      </w:r>
      <w:r>
        <w:rPr>
          <w:rFonts w:ascii="Times New Roman" w:hAnsi="Times New Roman" w:cs="Times New Roman"/>
          <w:sz w:val="28"/>
          <w:szCs w:val="28"/>
        </w:rPr>
        <w:t xml:space="preserve"> – </w:t>
      </w:r>
      <w:r>
        <w:rPr>
          <w:rFonts w:ascii="Times New Roman" w:hAnsi="Times New Roman" w:cs="Times New Roman"/>
          <w:sz w:val="28"/>
          <w:szCs w:val="28"/>
          <w:u w:val="single"/>
        </w:rPr>
        <w:t>2.11.4</w:t>
      </w:r>
      <w:r>
        <w:rPr>
          <w:rFonts w:ascii="Times New Roman" w:hAnsi="Times New Roman" w:cs="Times New Roman"/>
          <w:sz w:val="28"/>
          <w:szCs w:val="28"/>
        </w:rPr>
        <w:t xml:space="preserve"> Положения, в стаж непрерывной работы, лающий право на надбавку за стаж непрерывной работы, в выслугу лет, не включаются.</w:t>
      </w:r>
    </w:p>
    <w:p w:rsidR="00EB7307" w:rsidRDefault="00EB7307"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В стаж непрерывной работы не засчитывается и прерывает его время работы в других учреждениях, организациях.</w:t>
      </w:r>
    </w:p>
    <w:p w:rsidR="00EB7307" w:rsidRDefault="00EB7307" w:rsidP="00777E38">
      <w:pPr>
        <w:pStyle w:val="a3"/>
        <w:numPr>
          <w:ilvl w:val="1"/>
          <w:numId w:val="1"/>
        </w:num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Размер оплаты </w:t>
      </w:r>
      <w:r w:rsidR="005B40D6">
        <w:rPr>
          <w:rFonts w:ascii="Times New Roman" w:hAnsi="Times New Roman" w:cs="Times New Roman"/>
          <w:sz w:val="28"/>
          <w:szCs w:val="28"/>
        </w:rPr>
        <w:t>т</w:t>
      </w:r>
      <w:r>
        <w:rPr>
          <w:rFonts w:ascii="Times New Roman" w:hAnsi="Times New Roman" w:cs="Times New Roman"/>
          <w:sz w:val="28"/>
          <w:szCs w:val="28"/>
        </w:rPr>
        <w:t>руда</w:t>
      </w:r>
      <w:proofErr w:type="gramEnd"/>
      <w:r>
        <w:rPr>
          <w:rFonts w:ascii="Times New Roman" w:hAnsi="Times New Roman" w:cs="Times New Roman"/>
          <w:sz w:val="28"/>
          <w:szCs w:val="28"/>
        </w:rPr>
        <w:t xml:space="preserve"> педагогических работников Учреждения определяется с </w:t>
      </w:r>
      <w:r w:rsidR="005B40D6">
        <w:rPr>
          <w:rFonts w:ascii="Times New Roman" w:hAnsi="Times New Roman" w:cs="Times New Roman"/>
          <w:sz w:val="28"/>
          <w:szCs w:val="28"/>
        </w:rPr>
        <w:t>учетом следующих условий:</w:t>
      </w:r>
    </w:p>
    <w:p w:rsidR="005B40D6" w:rsidRDefault="005B40D6" w:rsidP="00777E38">
      <w:pPr>
        <w:spacing w:after="0"/>
        <w:ind w:left="720"/>
        <w:rPr>
          <w:rFonts w:ascii="Times New Roman" w:hAnsi="Times New Roman" w:cs="Times New Roman"/>
          <w:sz w:val="28"/>
          <w:szCs w:val="28"/>
        </w:rPr>
      </w:pPr>
      <w:r>
        <w:rPr>
          <w:rFonts w:ascii="Times New Roman" w:hAnsi="Times New Roman" w:cs="Times New Roman"/>
          <w:sz w:val="28"/>
          <w:szCs w:val="28"/>
        </w:rPr>
        <w:t>- показателей квалификации (образование, стаж педагогической работы, наличие квалификационной категории), в соответствии с которыми регулируется размер должностного оклада (оклада) работника;</w:t>
      </w:r>
    </w:p>
    <w:p w:rsidR="005B40D6" w:rsidRDefault="005B40D6" w:rsidP="00777E38">
      <w:pPr>
        <w:spacing w:after="0"/>
        <w:ind w:left="720"/>
        <w:rPr>
          <w:rFonts w:ascii="Times New Roman" w:hAnsi="Times New Roman" w:cs="Times New Roman"/>
          <w:sz w:val="28"/>
          <w:szCs w:val="28"/>
        </w:rPr>
      </w:pPr>
      <w:r>
        <w:rPr>
          <w:rFonts w:ascii="Times New Roman" w:hAnsi="Times New Roman" w:cs="Times New Roman"/>
          <w:sz w:val="28"/>
          <w:szCs w:val="28"/>
        </w:rPr>
        <w:t xml:space="preserve"> - объемов преподавательской педагогической работы. Норма часов педагогической работы за ставку заработной платы установлена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от 24.12.2010 </w:t>
      </w:r>
      <w:r>
        <w:rPr>
          <w:rFonts w:ascii="Times New Roman" w:hAnsi="Times New Roman" w:cs="Times New Roman"/>
          <w:sz w:val="28"/>
          <w:szCs w:val="28"/>
          <w:lang w:val="en-US"/>
        </w:rPr>
        <w:t>N</w:t>
      </w:r>
      <w:r>
        <w:rPr>
          <w:rFonts w:ascii="Times New Roman" w:hAnsi="Times New Roman" w:cs="Times New Roman"/>
          <w:sz w:val="28"/>
          <w:szCs w:val="28"/>
        </w:rPr>
        <w:t xml:space="preserve"> 2075;</w:t>
      </w:r>
    </w:p>
    <w:p w:rsidR="005B40D6" w:rsidRDefault="005B40D6" w:rsidP="00777E38">
      <w:pPr>
        <w:spacing w:after="0"/>
        <w:ind w:left="720"/>
        <w:rPr>
          <w:rFonts w:ascii="Times New Roman" w:hAnsi="Times New Roman" w:cs="Times New Roman"/>
          <w:sz w:val="28"/>
          <w:szCs w:val="28"/>
        </w:rPr>
      </w:pPr>
      <w:r>
        <w:rPr>
          <w:rFonts w:ascii="Times New Roman" w:hAnsi="Times New Roman" w:cs="Times New Roman"/>
          <w:sz w:val="28"/>
          <w:szCs w:val="28"/>
        </w:rPr>
        <w:lastRenderedPageBreak/>
        <w:t xml:space="preserve"> - особенностей режима рабочего времени и времени отдыха педагогических и других работников образовательных учреждений, установленных Приказом Министерства образования и науки РФ от 27.03.2006 г. № 69.</w:t>
      </w:r>
    </w:p>
    <w:p w:rsidR="005B40D6" w:rsidRDefault="005B40D6" w:rsidP="00777E38">
      <w:pPr>
        <w:spacing w:after="0"/>
        <w:ind w:left="720"/>
        <w:rPr>
          <w:rFonts w:ascii="Times New Roman" w:hAnsi="Times New Roman" w:cs="Times New Roman"/>
          <w:sz w:val="28"/>
          <w:szCs w:val="28"/>
        </w:rPr>
      </w:pPr>
      <w:r>
        <w:rPr>
          <w:rFonts w:ascii="Times New Roman" w:hAnsi="Times New Roman" w:cs="Times New Roman"/>
          <w:sz w:val="28"/>
          <w:szCs w:val="28"/>
        </w:rPr>
        <w:t xml:space="preserve"> - особенностей работы по совместительству, установленных Постановлением Минтруда РФ от 30.06.2003 г. № 41 «Об особенностях работы по совместительству педагогических, медицинских, фармацевтических работников и работников культуры».</w:t>
      </w:r>
    </w:p>
    <w:p w:rsidR="005B40D6" w:rsidRDefault="005B40D6" w:rsidP="00777E38">
      <w:pPr>
        <w:spacing w:after="0"/>
        <w:ind w:left="720"/>
        <w:rPr>
          <w:rFonts w:ascii="Times New Roman" w:hAnsi="Times New Roman" w:cs="Times New Roman"/>
          <w:sz w:val="28"/>
          <w:szCs w:val="28"/>
        </w:rPr>
      </w:pPr>
      <w:r>
        <w:rPr>
          <w:rFonts w:ascii="Times New Roman" w:hAnsi="Times New Roman" w:cs="Times New Roman"/>
          <w:sz w:val="28"/>
          <w:szCs w:val="28"/>
        </w:rPr>
        <w:t xml:space="preserve"> - выплаты установленной заработной платы независимо от количества </w:t>
      </w:r>
    </w:p>
    <w:p w:rsidR="005B40D6" w:rsidRDefault="005B40D6" w:rsidP="00777E38">
      <w:pPr>
        <w:spacing w:after="0"/>
        <w:ind w:left="720"/>
        <w:rPr>
          <w:rFonts w:ascii="Times New Roman" w:hAnsi="Times New Roman" w:cs="Times New Roman"/>
          <w:sz w:val="28"/>
          <w:szCs w:val="28"/>
        </w:rPr>
      </w:pPr>
      <w:r>
        <w:rPr>
          <w:rFonts w:ascii="Times New Roman" w:hAnsi="Times New Roman" w:cs="Times New Roman"/>
          <w:sz w:val="28"/>
          <w:szCs w:val="28"/>
        </w:rPr>
        <w:t>дней и недель в месяце, а также в период каникул и в период отмены учебных занятий (образовательного процесса) по климатическим и санитарно – эпидемиологическим основаниям</w:t>
      </w:r>
      <w:r w:rsidR="006A0ADE">
        <w:rPr>
          <w:rFonts w:ascii="Times New Roman" w:hAnsi="Times New Roman" w:cs="Times New Roman"/>
          <w:sz w:val="28"/>
          <w:szCs w:val="28"/>
        </w:rPr>
        <w:t>;</w:t>
      </w:r>
    </w:p>
    <w:p w:rsidR="006A0ADE" w:rsidRDefault="006A0ADE" w:rsidP="00777E38">
      <w:pPr>
        <w:spacing w:after="0"/>
        <w:ind w:left="720"/>
        <w:rPr>
          <w:rFonts w:ascii="Times New Roman" w:hAnsi="Times New Roman" w:cs="Times New Roman"/>
          <w:sz w:val="28"/>
          <w:szCs w:val="28"/>
        </w:rPr>
      </w:pPr>
      <w:r>
        <w:rPr>
          <w:rFonts w:ascii="Times New Roman" w:hAnsi="Times New Roman" w:cs="Times New Roman"/>
          <w:sz w:val="28"/>
          <w:szCs w:val="28"/>
        </w:rPr>
        <w:t xml:space="preserve"> - других условий оплаты труда, в том числе установленных законодательством РФ, Новосибирской области, муниципальными правовыми актами города Новосибирска.</w:t>
      </w:r>
    </w:p>
    <w:p w:rsidR="00825B37" w:rsidRDefault="006A0ADE" w:rsidP="00777E38">
      <w:pPr>
        <w:spacing w:after="0"/>
        <w:ind w:left="142"/>
        <w:rPr>
          <w:rFonts w:ascii="Times New Roman" w:hAnsi="Times New Roman" w:cs="Times New Roman"/>
          <w:sz w:val="28"/>
          <w:szCs w:val="28"/>
        </w:rPr>
      </w:pPr>
      <w:r>
        <w:rPr>
          <w:rFonts w:ascii="Times New Roman" w:hAnsi="Times New Roman" w:cs="Times New Roman"/>
          <w:sz w:val="28"/>
          <w:szCs w:val="28"/>
        </w:rPr>
        <w:t xml:space="preserve">2.12.1. </w:t>
      </w:r>
      <w:r w:rsidR="00825B37">
        <w:rPr>
          <w:rFonts w:ascii="Times New Roman" w:hAnsi="Times New Roman" w:cs="Times New Roman"/>
          <w:sz w:val="28"/>
          <w:szCs w:val="28"/>
        </w:rPr>
        <w:t>Выполнение педагогической работы работниками, ведущими преподавательскую (учебную) работу, характеризуется наличием установленных норм времени только для выполнения педагогической работы, связанной с преподавательской (учебной) работой.</w:t>
      </w:r>
    </w:p>
    <w:p w:rsidR="00825B37" w:rsidRDefault="00825B37" w:rsidP="00777E38">
      <w:pPr>
        <w:spacing w:after="0"/>
        <w:ind w:left="142"/>
        <w:rPr>
          <w:rFonts w:ascii="Times New Roman" w:hAnsi="Times New Roman" w:cs="Times New Roman"/>
          <w:sz w:val="28"/>
          <w:szCs w:val="28"/>
        </w:rPr>
      </w:pPr>
      <w:r>
        <w:rPr>
          <w:rFonts w:ascii="Times New Roman" w:hAnsi="Times New Roman" w:cs="Times New Roman"/>
          <w:sz w:val="28"/>
          <w:szCs w:val="28"/>
        </w:rPr>
        <w:t>Выполнение другой части педагогической работы работниками, ведущими преподавательскую (учебную) работу, осуществляется в течение рабочего времени, которое не конкретизировано по количеству часов.</w:t>
      </w:r>
    </w:p>
    <w:p w:rsidR="006A0ADE" w:rsidRDefault="00825B37" w:rsidP="00777E38">
      <w:pPr>
        <w:spacing w:after="0"/>
        <w:ind w:left="142"/>
        <w:rPr>
          <w:rFonts w:ascii="Times New Roman" w:hAnsi="Times New Roman" w:cs="Times New Roman"/>
          <w:sz w:val="28"/>
          <w:szCs w:val="28"/>
        </w:rPr>
      </w:pPr>
      <w:r>
        <w:rPr>
          <w:rFonts w:ascii="Times New Roman" w:hAnsi="Times New Roman" w:cs="Times New Roman"/>
          <w:sz w:val="28"/>
          <w:szCs w:val="28"/>
        </w:rPr>
        <w:t xml:space="preserve"> </w:t>
      </w:r>
      <w:r w:rsidR="0010218F">
        <w:rPr>
          <w:rFonts w:ascii="Times New Roman" w:hAnsi="Times New Roman" w:cs="Times New Roman"/>
          <w:sz w:val="28"/>
          <w:szCs w:val="28"/>
        </w:rPr>
        <w:t xml:space="preserve">Нормируемая часть рабочего времени работников, ведущих преподавательскую (учебную) работу,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w:t>
      </w:r>
      <w:proofErr w:type="gramStart"/>
      <w:r w:rsidR="0010218F">
        <w:rPr>
          <w:rFonts w:ascii="Times New Roman" w:hAnsi="Times New Roman" w:cs="Times New Roman"/>
          <w:sz w:val="28"/>
          <w:szCs w:val="28"/>
        </w:rPr>
        <w:t>для</w:t>
      </w:r>
      <w:proofErr w:type="gramEnd"/>
      <w:r w:rsidR="0010218F">
        <w:rPr>
          <w:rFonts w:ascii="Times New Roman" w:hAnsi="Times New Roman" w:cs="Times New Roman"/>
          <w:sz w:val="28"/>
          <w:szCs w:val="28"/>
        </w:rPr>
        <w:t xml:space="preserve"> обучающихся. При этом количеству часов установленной учебной нагрузки в астрономических часах соответствует количество проводимых указанными работниками учебных занятий продолжительностью, не превышающей 45 минут.</w:t>
      </w:r>
    </w:p>
    <w:p w:rsidR="0010218F" w:rsidRDefault="0010218F" w:rsidP="00777E38">
      <w:pPr>
        <w:spacing w:after="0"/>
        <w:ind w:left="142"/>
        <w:rPr>
          <w:rFonts w:ascii="Times New Roman" w:hAnsi="Times New Roman" w:cs="Times New Roman"/>
          <w:sz w:val="28"/>
          <w:szCs w:val="28"/>
        </w:rPr>
      </w:pPr>
      <w:r>
        <w:rPr>
          <w:rFonts w:ascii="Times New Roman" w:hAnsi="Times New Roman" w:cs="Times New Roman"/>
          <w:sz w:val="28"/>
          <w:szCs w:val="28"/>
        </w:rPr>
        <w:t>Выполнение преподавательской (учебной) работы регулируется расписанием учебных занятий.</w:t>
      </w:r>
    </w:p>
    <w:p w:rsidR="0010218F" w:rsidRDefault="0010218F" w:rsidP="00777E38">
      <w:pPr>
        <w:spacing w:after="0"/>
        <w:ind w:left="142"/>
        <w:rPr>
          <w:rFonts w:ascii="Times New Roman" w:hAnsi="Times New Roman" w:cs="Times New Roman"/>
          <w:sz w:val="28"/>
          <w:szCs w:val="28"/>
        </w:rPr>
      </w:pPr>
      <w:r>
        <w:rPr>
          <w:rFonts w:ascii="Times New Roman" w:hAnsi="Times New Roman" w:cs="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10218F" w:rsidRDefault="0010218F" w:rsidP="00777E38">
      <w:pPr>
        <w:spacing w:after="0"/>
        <w:ind w:left="142"/>
        <w:rPr>
          <w:rFonts w:ascii="Times New Roman" w:hAnsi="Times New Roman" w:cs="Times New Roman"/>
          <w:sz w:val="28"/>
          <w:szCs w:val="28"/>
        </w:rPr>
      </w:pPr>
      <w:proofErr w:type="gramStart"/>
      <w:r>
        <w:rPr>
          <w:rFonts w:ascii="Times New Roman" w:hAnsi="Times New Roman" w:cs="Times New Roman"/>
          <w:sz w:val="28"/>
          <w:szCs w:val="28"/>
        </w:rPr>
        <w:t>Другая часть педагогической работы работников, ведущих преподавательскую (учебную) работу, требующая затрат рабочего времени, которое не конкретизировано по количеству часов, вытекает из их должностных обязанностей, устава Учреждения, правил внутреннего трудового распорядка Учреждения, тарифно – квалификационных (квалификационных) характеристик, и регулируется графиками и планами работы, в т.ч. личными планами педагогического работника, утвержденных директором Учреждения, и включает:</w:t>
      </w:r>
      <w:proofErr w:type="gramEnd"/>
    </w:p>
    <w:p w:rsidR="0010218F" w:rsidRDefault="0010218F" w:rsidP="00777E38">
      <w:pPr>
        <w:spacing w:after="0"/>
        <w:ind w:left="709"/>
        <w:rPr>
          <w:rFonts w:ascii="Times New Roman" w:hAnsi="Times New Roman" w:cs="Times New Roman"/>
          <w:sz w:val="28"/>
          <w:szCs w:val="28"/>
        </w:rPr>
      </w:pPr>
      <w:r>
        <w:rPr>
          <w:rFonts w:ascii="Times New Roman" w:hAnsi="Times New Roman" w:cs="Times New Roman"/>
          <w:sz w:val="28"/>
          <w:szCs w:val="28"/>
        </w:rPr>
        <w:lastRenderedPageBreak/>
        <w:t xml:space="preserve">выполнение </w:t>
      </w:r>
      <w:r w:rsidR="004C3F0B">
        <w:rPr>
          <w:rFonts w:ascii="Times New Roman" w:hAnsi="Times New Roman" w:cs="Times New Roman"/>
          <w:sz w:val="28"/>
          <w:szCs w:val="28"/>
        </w:rPr>
        <w:t>обязанностей, связанных с участием в работе педагогических, методических советов, экзаменационных комиссий, время, затрачиваемое непосредственно на подготовку к работе по обучению и воспитанию обучающихся, на проведение других мероприятий, предусмотренных образовательной программой;</w:t>
      </w:r>
    </w:p>
    <w:p w:rsidR="004C3F0B" w:rsidRDefault="004C3F0B" w:rsidP="00777E38">
      <w:pPr>
        <w:spacing w:after="0"/>
        <w:ind w:left="709"/>
        <w:rPr>
          <w:rFonts w:ascii="Times New Roman" w:hAnsi="Times New Roman" w:cs="Times New Roman"/>
          <w:sz w:val="28"/>
          <w:szCs w:val="28"/>
        </w:rPr>
      </w:pPr>
      <w:r>
        <w:rPr>
          <w:rFonts w:ascii="Times New Roman" w:hAnsi="Times New Roman" w:cs="Times New Roman"/>
          <w:sz w:val="28"/>
          <w:szCs w:val="28"/>
        </w:rPr>
        <w:t xml:space="preserve">время, затрачиваемое на работу по социально – педагогическому сопровождению образовательной деятельности: подготовка и проведение родительских собраний, консультаций, воспитательных и других мероприятий, изучение индивидуальных способностей, интересов и склонностей обучающихся, а также семейных и </w:t>
      </w:r>
      <w:proofErr w:type="gramStart"/>
      <w:r>
        <w:rPr>
          <w:rFonts w:ascii="Times New Roman" w:hAnsi="Times New Roman" w:cs="Times New Roman"/>
          <w:sz w:val="28"/>
          <w:szCs w:val="28"/>
        </w:rPr>
        <w:t>жилищно – бытовых</w:t>
      </w:r>
      <w:proofErr w:type="gramEnd"/>
      <w:r>
        <w:rPr>
          <w:rFonts w:ascii="Times New Roman" w:hAnsi="Times New Roman" w:cs="Times New Roman"/>
          <w:sz w:val="28"/>
          <w:szCs w:val="28"/>
        </w:rPr>
        <w:t xml:space="preserve"> условий, при которых происходит их самоподготовка к занятиям.</w:t>
      </w:r>
    </w:p>
    <w:p w:rsidR="004C3F0B" w:rsidRDefault="004C3F0B" w:rsidP="00777E38">
      <w:pPr>
        <w:spacing w:after="0"/>
        <w:ind w:left="709"/>
        <w:rPr>
          <w:rFonts w:ascii="Times New Roman" w:hAnsi="Times New Roman" w:cs="Times New Roman"/>
          <w:sz w:val="28"/>
          <w:szCs w:val="28"/>
        </w:rPr>
      </w:pPr>
      <w:r>
        <w:rPr>
          <w:rFonts w:ascii="Times New Roman" w:hAnsi="Times New Roman" w:cs="Times New Roman"/>
          <w:sz w:val="28"/>
          <w:szCs w:val="28"/>
        </w:rPr>
        <w:t>периодические кратковременные дежурства в Учреждении в период образовательного процесса и при проведении массовых культурных мероприятий.</w:t>
      </w:r>
    </w:p>
    <w:p w:rsidR="004C3F0B" w:rsidRDefault="004C3F0B" w:rsidP="00777E38">
      <w:pPr>
        <w:spacing w:after="0"/>
        <w:ind w:left="709"/>
        <w:rPr>
          <w:rFonts w:ascii="Times New Roman" w:hAnsi="Times New Roman" w:cs="Times New Roman"/>
          <w:sz w:val="28"/>
          <w:szCs w:val="28"/>
        </w:rPr>
      </w:pPr>
      <w:r>
        <w:rPr>
          <w:rFonts w:ascii="Times New Roman" w:hAnsi="Times New Roman" w:cs="Times New Roman"/>
          <w:sz w:val="28"/>
          <w:szCs w:val="28"/>
        </w:rPr>
        <w:t>выполнение иных дополнительно возложенных на работников обязанностей, непосредственно связанных с образовательным процессом (заведование отделениями, проведение репетиционных занятий творческих формирований (в том числе временных), творческая практика, подготовка и участие в конкурсах, семинарах, организация и проведение культурно – массовых мероприятий и других мероприятий годового плана и др.).</w:t>
      </w:r>
    </w:p>
    <w:p w:rsidR="004C3F0B" w:rsidRDefault="004C3F0B" w:rsidP="00777E38">
      <w:pPr>
        <w:spacing w:after="0"/>
        <w:ind w:left="142"/>
        <w:rPr>
          <w:rFonts w:ascii="Times New Roman" w:hAnsi="Times New Roman" w:cs="Times New Roman"/>
          <w:sz w:val="28"/>
          <w:szCs w:val="28"/>
        </w:rPr>
      </w:pPr>
      <w:r>
        <w:rPr>
          <w:rFonts w:ascii="Times New Roman" w:hAnsi="Times New Roman" w:cs="Times New Roman"/>
          <w:sz w:val="28"/>
          <w:szCs w:val="28"/>
        </w:rPr>
        <w:t>2.12.2. В каникулярный период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дополнительных</w:t>
      </w:r>
      <w:r w:rsidR="00FF2B5F">
        <w:rPr>
          <w:rFonts w:ascii="Times New Roman" w:hAnsi="Times New Roman" w:cs="Times New Roman"/>
          <w:sz w:val="28"/>
          <w:szCs w:val="28"/>
        </w:rPr>
        <w:t xml:space="preserve"> работ с сохранением заработной платы в установленном порядке.</w:t>
      </w:r>
    </w:p>
    <w:p w:rsidR="00FF2B5F" w:rsidRDefault="00FF2B5F" w:rsidP="00777E38">
      <w:pPr>
        <w:spacing w:after="0"/>
        <w:ind w:left="142"/>
        <w:rPr>
          <w:rFonts w:ascii="Times New Roman" w:hAnsi="Times New Roman" w:cs="Times New Roman"/>
          <w:sz w:val="28"/>
          <w:szCs w:val="28"/>
        </w:rPr>
      </w:pPr>
      <w:r>
        <w:rPr>
          <w:rFonts w:ascii="Times New Roman" w:hAnsi="Times New Roman" w:cs="Times New Roman"/>
          <w:sz w:val="28"/>
          <w:szCs w:val="28"/>
        </w:rPr>
        <w:t>Режим рабочего времени учебно – 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FF2B5F" w:rsidRDefault="00FF2B5F" w:rsidP="00777E38">
      <w:pPr>
        <w:spacing w:after="0"/>
        <w:ind w:left="142"/>
        <w:rPr>
          <w:rFonts w:ascii="Times New Roman" w:hAnsi="Times New Roman" w:cs="Times New Roman"/>
          <w:sz w:val="28"/>
          <w:szCs w:val="28"/>
        </w:rPr>
      </w:pPr>
      <w:r>
        <w:rPr>
          <w:rFonts w:ascii="Times New Roman" w:hAnsi="Times New Roman" w:cs="Times New Roman"/>
          <w:sz w:val="28"/>
          <w:szCs w:val="28"/>
        </w:rPr>
        <w:t>2.12.3. Дни недели (периоды времени, в течение которых образовательное учреждение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FF2B5F" w:rsidRPr="00FF2B5F" w:rsidRDefault="00FF2B5F" w:rsidP="00777E38">
      <w:pPr>
        <w:pStyle w:val="a3"/>
        <w:numPr>
          <w:ilvl w:val="1"/>
          <w:numId w:val="1"/>
        </w:numPr>
        <w:spacing w:after="0"/>
        <w:rPr>
          <w:rFonts w:ascii="Times New Roman" w:hAnsi="Times New Roman" w:cs="Times New Roman"/>
          <w:sz w:val="28"/>
          <w:szCs w:val="28"/>
        </w:rPr>
      </w:pPr>
      <w:r w:rsidRPr="00FF2B5F">
        <w:rPr>
          <w:rFonts w:ascii="Times New Roman" w:hAnsi="Times New Roman" w:cs="Times New Roman"/>
          <w:sz w:val="28"/>
          <w:szCs w:val="28"/>
        </w:rPr>
        <w:t>Изменение размеров должностных окладов (окладов) производится:</w:t>
      </w:r>
    </w:p>
    <w:p w:rsidR="00FF2B5F" w:rsidRDefault="00FF2B5F" w:rsidP="00777E38">
      <w:pPr>
        <w:spacing w:after="0"/>
        <w:ind w:left="142"/>
        <w:rPr>
          <w:rFonts w:ascii="Times New Roman" w:hAnsi="Times New Roman" w:cs="Times New Roman"/>
          <w:sz w:val="28"/>
          <w:szCs w:val="28"/>
        </w:rPr>
      </w:pPr>
      <w:r>
        <w:rPr>
          <w:rFonts w:ascii="Times New Roman" w:hAnsi="Times New Roman" w:cs="Times New Roman"/>
          <w:sz w:val="28"/>
          <w:szCs w:val="28"/>
        </w:rPr>
        <w:t>- при получении образования или восстановлении документов об образовании - со дня представления соответствующего документа;</w:t>
      </w:r>
    </w:p>
    <w:p w:rsidR="00FF2B5F" w:rsidRDefault="00FF2B5F" w:rsidP="00777E38">
      <w:pPr>
        <w:spacing w:after="0"/>
        <w:ind w:left="142"/>
        <w:rPr>
          <w:rFonts w:ascii="Times New Roman" w:hAnsi="Times New Roman" w:cs="Times New Roman"/>
          <w:sz w:val="28"/>
          <w:szCs w:val="28"/>
        </w:rPr>
      </w:pPr>
      <w:r>
        <w:rPr>
          <w:rFonts w:ascii="Times New Roman" w:hAnsi="Times New Roman" w:cs="Times New Roman"/>
          <w:sz w:val="28"/>
          <w:szCs w:val="28"/>
        </w:rPr>
        <w:t xml:space="preserve"> - при присвоении квалификационной категории – со дня вынесения решения аттестационной комиссией. </w:t>
      </w:r>
    </w:p>
    <w:p w:rsidR="006A0ADE" w:rsidRDefault="00FF2B5F" w:rsidP="00777E38">
      <w:pPr>
        <w:pStyle w:val="a3"/>
        <w:numPr>
          <w:ilvl w:val="1"/>
          <w:numId w:val="1"/>
        </w:numPr>
        <w:spacing w:after="0"/>
        <w:rPr>
          <w:rFonts w:ascii="Times New Roman" w:hAnsi="Times New Roman" w:cs="Times New Roman"/>
          <w:sz w:val="28"/>
          <w:szCs w:val="28"/>
        </w:rPr>
      </w:pPr>
      <w:r w:rsidRPr="00FF2B5F">
        <w:rPr>
          <w:rFonts w:ascii="Times New Roman" w:hAnsi="Times New Roman" w:cs="Times New Roman"/>
          <w:sz w:val="28"/>
          <w:szCs w:val="28"/>
        </w:rPr>
        <w:lastRenderedPageBreak/>
        <w:t xml:space="preserve">Учреждение в </w:t>
      </w:r>
      <w:r>
        <w:rPr>
          <w:rFonts w:ascii="Times New Roman" w:hAnsi="Times New Roman" w:cs="Times New Roman"/>
          <w:sz w:val="28"/>
          <w:szCs w:val="28"/>
        </w:rPr>
        <w:t xml:space="preserve">пределах средств на оплату труда (субсидии на эти цели) самостоятельно определяет размеры доплат, надбавок и премий. Размеры выплат стимулирующего характера максимальным размером </w:t>
      </w:r>
      <w:r w:rsidR="003B487F">
        <w:rPr>
          <w:rFonts w:ascii="Times New Roman" w:hAnsi="Times New Roman" w:cs="Times New Roman"/>
          <w:sz w:val="28"/>
          <w:szCs w:val="28"/>
        </w:rPr>
        <w:t>для конкретного работника не ограничиваются.</w:t>
      </w:r>
    </w:p>
    <w:p w:rsidR="003B487F" w:rsidRDefault="003B487F" w:rsidP="00777E38">
      <w:pPr>
        <w:spacing w:after="0"/>
        <w:ind w:left="720"/>
        <w:rPr>
          <w:rFonts w:ascii="Times New Roman" w:hAnsi="Times New Roman" w:cs="Times New Roman"/>
          <w:sz w:val="28"/>
          <w:szCs w:val="28"/>
        </w:rPr>
      </w:pPr>
      <w:r>
        <w:rPr>
          <w:rFonts w:ascii="Times New Roman" w:hAnsi="Times New Roman" w:cs="Times New Roman"/>
          <w:sz w:val="28"/>
          <w:szCs w:val="28"/>
        </w:rPr>
        <w:t>При формировании средств на оплату труда</w:t>
      </w:r>
      <w:r w:rsidR="00AC4119">
        <w:rPr>
          <w:rFonts w:ascii="Times New Roman" w:hAnsi="Times New Roman" w:cs="Times New Roman"/>
          <w:sz w:val="28"/>
          <w:szCs w:val="28"/>
        </w:rPr>
        <w:t xml:space="preserve"> (фонда оплаты труда), в том числе стимулирующей части фонда оплаты труда, дополнительно могут использоваться доходы Учреждения, полученные от предпринимательской и иной приносящей доход деятельности.</w:t>
      </w:r>
    </w:p>
    <w:p w:rsidR="00AC4119" w:rsidRDefault="00AC4119" w:rsidP="00777E38">
      <w:pPr>
        <w:spacing w:after="0"/>
        <w:ind w:left="720"/>
        <w:rPr>
          <w:rFonts w:ascii="Times New Roman" w:hAnsi="Times New Roman" w:cs="Times New Roman"/>
          <w:sz w:val="28"/>
          <w:szCs w:val="28"/>
        </w:rPr>
      </w:pPr>
      <w:r>
        <w:rPr>
          <w:rFonts w:ascii="Times New Roman" w:hAnsi="Times New Roman" w:cs="Times New Roman"/>
          <w:sz w:val="28"/>
          <w:szCs w:val="28"/>
        </w:rPr>
        <w:t>Объем стимулирующей части устанавливается Учреждением самостоятельно, он может быть увеличен за счет экономии фонда оплаты труда, в том числе при оптимизации штатного расписания.</w:t>
      </w:r>
    </w:p>
    <w:p w:rsidR="00777E38" w:rsidRDefault="00AC4119" w:rsidP="00777E38">
      <w:pPr>
        <w:spacing w:after="0"/>
        <w:ind w:left="720"/>
        <w:rPr>
          <w:rFonts w:ascii="Times New Roman" w:hAnsi="Times New Roman" w:cs="Times New Roman"/>
          <w:sz w:val="28"/>
          <w:szCs w:val="28"/>
        </w:rPr>
      </w:pPr>
      <w:r>
        <w:rPr>
          <w:rFonts w:ascii="Times New Roman" w:hAnsi="Times New Roman" w:cs="Times New Roman"/>
          <w:sz w:val="28"/>
          <w:szCs w:val="28"/>
        </w:rPr>
        <w:t>Экономия фонда оплаты труда остается в распоряжении Учреждения и используется на увеличение заработной платы другим работникам.</w:t>
      </w:r>
    </w:p>
    <w:p w:rsidR="00AC4119" w:rsidRDefault="00AC4119" w:rsidP="00777E38">
      <w:pPr>
        <w:pStyle w:val="a3"/>
        <w:numPr>
          <w:ilvl w:val="1"/>
          <w:numId w:val="1"/>
        </w:numPr>
        <w:spacing w:after="0"/>
        <w:rPr>
          <w:rFonts w:ascii="Times New Roman" w:hAnsi="Times New Roman" w:cs="Times New Roman"/>
          <w:sz w:val="28"/>
          <w:szCs w:val="28"/>
        </w:rPr>
      </w:pPr>
      <w:r>
        <w:rPr>
          <w:rFonts w:ascii="Times New Roman" w:hAnsi="Times New Roman" w:cs="Times New Roman"/>
          <w:sz w:val="28"/>
          <w:szCs w:val="28"/>
        </w:rPr>
        <w:t>Премии уста</w:t>
      </w:r>
      <w:r w:rsidR="00777E38">
        <w:rPr>
          <w:rFonts w:ascii="Times New Roman" w:hAnsi="Times New Roman" w:cs="Times New Roman"/>
          <w:sz w:val="28"/>
          <w:szCs w:val="28"/>
        </w:rPr>
        <w:t>навливаются приказом директора У</w:t>
      </w:r>
      <w:r>
        <w:rPr>
          <w:rFonts w:ascii="Times New Roman" w:hAnsi="Times New Roman" w:cs="Times New Roman"/>
          <w:sz w:val="28"/>
          <w:szCs w:val="28"/>
        </w:rPr>
        <w:t>чреждения по итогам работы за соответствующий период (месяц, квартал, год) с учётом личного вклада работника в общий результат труда при отсутствии нарушений исполнительской дисциплины.</w:t>
      </w:r>
    </w:p>
    <w:p w:rsidR="00AC4119" w:rsidRDefault="00AC4119" w:rsidP="00777E38">
      <w:pPr>
        <w:spacing w:after="0"/>
        <w:ind w:left="720"/>
        <w:rPr>
          <w:rFonts w:ascii="Times New Roman" w:hAnsi="Times New Roman" w:cs="Times New Roman"/>
          <w:sz w:val="28"/>
          <w:szCs w:val="28"/>
        </w:rPr>
      </w:pPr>
      <w:r>
        <w:rPr>
          <w:rFonts w:ascii="Times New Roman" w:hAnsi="Times New Roman" w:cs="Times New Roman"/>
          <w:sz w:val="28"/>
          <w:szCs w:val="28"/>
        </w:rPr>
        <w:t>При премировании учитывается:</w:t>
      </w:r>
    </w:p>
    <w:p w:rsidR="00AC4119" w:rsidRDefault="00AC4119" w:rsidP="00777E38">
      <w:pPr>
        <w:spacing w:after="0"/>
        <w:ind w:left="720"/>
        <w:rPr>
          <w:rFonts w:ascii="Times New Roman" w:hAnsi="Times New Roman" w:cs="Times New Roman"/>
          <w:sz w:val="28"/>
          <w:szCs w:val="28"/>
        </w:rPr>
      </w:pPr>
      <w:r>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AC4119" w:rsidRDefault="00AC4119" w:rsidP="00777E38">
      <w:pPr>
        <w:spacing w:after="0"/>
        <w:ind w:left="720"/>
        <w:rPr>
          <w:rFonts w:ascii="Times New Roman" w:hAnsi="Times New Roman" w:cs="Times New Roman"/>
          <w:sz w:val="28"/>
          <w:szCs w:val="28"/>
        </w:rPr>
      </w:pPr>
      <w:r>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AC4119" w:rsidRDefault="00AC4119" w:rsidP="00777E38">
      <w:pPr>
        <w:spacing w:after="0"/>
        <w:ind w:left="720"/>
        <w:rPr>
          <w:rFonts w:ascii="Times New Roman" w:hAnsi="Times New Roman" w:cs="Times New Roman"/>
          <w:sz w:val="28"/>
          <w:szCs w:val="28"/>
        </w:rPr>
      </w:pPr>
      <w:r>
        <w:rPr>
          <w:rFonts w:ascii="Times New Roman" w:hAnsi="Times New Roman" w:cs="Times New Roman"/>
          <w:sz w:val="28"/>
          <w:szCs w:val="28"/>
        </w:rPr>
        <w:t>выполнение порученной, в том числе, дополнительно возложенной работы, связанной с обеспечением рабочего процесса или уставной деятельности Учреждения;</w:t>
      </w:r>
    </w:p>
    <w:p w:rsidR="00AC4119" w:rsidRDefault="00AC4119" w:rsidP="00777E38">
      <w:pPr>
        <w:spacing w:after="0"/>
        <w:ind w:left="720"/>
        <w:rPr>
          <w:rFonts w:ascii="Times New Roman" w:hAnsi="Times New Roman" w:cs="Times New Roman"/>
          <w:sz w:val="28"/>
          <w:szCs w:val="28"/>
        </w:rPr>
      </w:pPr>
      <w:r>
        <w:rPr>
          <w:rFonts w:ascii="Times New Roman" w:hAnsi="Times New Roman" w:cs="Times New Roman"/>
          <w:sz w:val="28"/>
          <w:szCs w:val="28"/>
        </w:rPr>
        <w:t>привлечение работника к выполнению непредвиденных, срочных, особо важных или ответственных заданий;</w:t>
      </w:r>
    </w:p>
    <w:p w:rsidR="00AC4119" w:rsidRDefault="00AC4119" w:rsidP="00777E38">
      <w:pPr>
        <w:spacing w:after="0"/>
        <w:ind w:left="720"/>
        <w:rPr>
          <w:rFonts w:ascii="Times New Roman" w:hAnsi="Times New Roman" w:cs="Times New Roman"/>
          <w:sz w:val="28"/>
          <w:szCs w:val="28"/>
        </w:rPr>
      </w:pPr>
      <w:r>
        <w:rPr>
          <w:rFonts w:ascii="Times New Roman" w:hAnsi="Times New Roman" w:cs="Times New Roman"/>
          <w:sz w:val="28"/>
          <w:szCs w:val="28"/>
        </w:rPr>
        <w:t>компетентность специалиста из числа работников при выполнении своих обязанностей в принятии соответствующих решений;</w:t>
      </w:r>
    </w:p>
    <w:p w:rsidR="00AC4119" w:rsidRDefault="00AC4119" w:rsidP="00777E38">
      <w:pPr>
        <w:spacing w:after="0"/>
        <w:ind w:left="720"/>
        <w:rPr>
          <w:rFonts w:ascii="Times New Roman" w:hAnsi="Times New Roman" w:cs="Times New Roman"/>
          <w:sz w:val="28"/>
          <w:szCs w:val="28"/>
        </w:rPr>
      </w:pPr>
      <w:r>
        <w:rPr>
          <w:rFonts w:ascii="Times New Roman" w:hAnsi="Times New Roman" w:cs="Times New Roman"/>
          <w:sz w:val="28"/>
          <w:szCs w:val="28"/>
        </w:rPr>
        <w:t>ответственность в работе по поддержанию высокого качества обеспечения деятельности Учреждения;</w:t>
      </w:r>
    </w:p>
    <w:p w:rsidR="00AC4119" w:rsidRDefault="00AC4119" w:rsidP="00777E38">
      <w:pPr>
        <w:spacing w:after="0"/>
        <w:ind w:left="720"/>
        <w:rPr>
          <w:rFonts w:ascii="Times New Roman" w:hAnsi="Times New Roman" w:cs="Times New Roman"/>
          <w:sz w:val="28"/>
          <w:szCs w:val="28"/>
        </w:rPr>
      </w:pPr>
      <w:r>
        <w:rPr>
          <w:rFonts w:ascii="Times New Roman" w:hAnsi="Times New Roman" w:cs="Times New Roman"/>
          <w:sz w:val="28"/>
          <w:szCs w:val="28"/>
        </w:rPr>
        <w:t>активное участие работника в развитии материально – технической базы Учреждения, получении внебюджетных доходов и др.</w:t>
      </w:r>
    </w:p>
    <w:p w:rsidR="00AC4119" w:rsidRDefault="00AC4119" w:rsidP="00777E38">
      <w:pPr>
        <w:spacing w:after="0"/>
        <w:ind w:left="720"/>
        <w:rPr>
          <w:rFonts w:ascii="Times New Roman" w:hAnsi="Times New Roman" w:cs="Times New Roman"/>
          <w:sz w:val="28"/>
          <w:szCs w:val="28"/>
        </w:rPr>
      </w:pPr>
      <w:r>
        <w:rPr>
          <w:rFonts w:ascii="Times New Roman" w:hAnsi="Times New Roman" w:cs="Times New Roman"/>
          <w:sz w:val="28"/>
          <w:szCs w:val="28"/>
        </w:rPr>
        <w:t>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AC4119" w:rsidRDefault="00AC4119" w:rsidP="00777E38">
      <w:pPr>
        <w:spacing w:after="0"/>
        <w:ind w:left="720"/>
        <w:rPr>
          <w:rFonts w:ascii="Times New Roman" w:hAnsi="Times New Roman" w:cs="Times New Roman"/>
          <w:sz w:val="28"/>
          <w:szCs w:val="28"/>
        </w:rPr>
      </w:pPr>
      <w:r>
        <w:rPr>
          <w:rFonts w:ascii="Times New Roman" w:hAnsi="Times New Roman" w:cs="Times New Roman"/>
          <w:sz w:val="28"/>
          <w:szCs w:val="28"/>
        </w:rPr>
        <w:t xml:space="preserve">Работникам, труд которых имеет значительный элемент творчества и не поддается оценке </w:t>
      </w:r>
      <w:r w:rsidR="003E4B80">
        <w:rPr>
          <w:rFonts w:ascii="Times New Roman" w:hAnsi="Times New Roman" w:cs="Times New Roman"/>
          <w:sz w:val="28"/>
          <w:szCs w:val="28"/>
        </w:rPr>
        <w:t>на каждом этапе по объективным показателям, размер премий устанавлив</w:t>
      </w:r>
      <w:r w:rsidR="00C102DE">
        <w:rPr>
          <w:rFonts w:ascii="Times New Roman" w:hAnsi="Times New Roman" w:cs="Times New Roman"/>
          <w:sz w:val="28"/>
          <w:szCs w:val="28"/>
        </w:rPr>
        <w:t xml:space="preserve">ается в зависимости от личного </w:t>
      </w:r>
      <w:r w:rsidR="003E4B80">
        <w:rPr>
          <w:rFonts w:ascii="Times New Roman" w:hAnsi="Times New Roman" w:cs="Times New Roman"/>
          <w:sz w:val="28"/>
          <w:szCs w:val="28"/>
        </w:rPr>
        <w:t>в</w:t>
      </w:r>
      <w:r w:rsidR="00C102DE">
        <w:rPr>
          <w:rFonts w:ascii="Times New Roman" w:hAnsi="Times New Roman" w:cs="Times New Roman"/>
          <w:sz w:val="28"/>
          <w:szCs w:val="28"/>
        </w:rPr>
        <w:t>к</w:t>
      </w:r>
      <w:r w:rsidR="003E4B80">
        <w:rPr>
          <w:rFonts w:ascii="Times New Roman" w:hAnsi="Times New Roman" w:cs="Times New Roman"/>
          <w:sz w:val="28"/>
          <w:szCs w:val="28"/>
        </w:rPr>
        <w:t>лада в общий результат работы.</w:t>
      </w:r>
    </w:p>
    <w:p w:rsidR="00C102DE" w:rsidRDefault="003E4B80" w:rsidP="00777E38">
      <w:pPr>
        <w:pStyle w:val="a3"/>
        <w:numPr>
          <w:ilvl w:val="2"/>
          <w:numId w:val="1"/>
        </w:numPr>
        <w:spacing w:after="0"/>
        <w:rPr>
          <w:rFonts w:ascii="Times New Roman" w:hAnsi="Times New Roman" w:cs="Times New Roman"/>
          <w:sz w:val="28"/>
          <w:szCs w:val="28"/>
        </w:rPr>
      </w:pPr>
      <w:r>
        <w:rPr>
          <w:rFonts w:ascii="Times New Roman" w:hAnsi="Times New Roman" w:cs="Times New Roman"/>
          <w:sz w:val="28"/>
          <w:szCs w:val="28"/>
        </w:rPr>
        <w:t xml:space="preserve">Период, за который выплачивается премия, конкретизируется в приказе директора Учреждения. В Учреждении одновременно могут быть введены </w:t>
      </w:r>
      <w:r>
        <w:rPr>
          <w:rFonts w:ascii="Times New Roman" w:hAnsi="Times New Roman" w:cs="Times New Roman"/>
          <w:sz w:val="28"/>
          <w:szCs w:val="28"/>
        </w:rPr>
        <w:lastRenderedPageBreak/>
        <w:t>несколько премий за разные периоды работы, например, премия по итогам работы за квартал и премия по итогам работы за месяц, год.</w:t>
      </w:r>
    </w:p>
    <w:p w:rsidR="004C5D5D" w:rsidRPr="004C5D5D" w:rsidRDefault="004C5D5D" w:rsidP="00777E38">
      <w:pPr>
        <w:spacing w:after="0"/>
        <w:rPr>
          <w:rFonts w:ascii="Times New Roman" w:hAnsi="Times New Roman" w:cs="Times New Roman"/>
          <w:sz w:val="6"/>
          <w:szCs w:val="28"/>
        </w:rPr>
      </w:pPr>
    </w:p>
    <w:p w:rsidR="003E4B80" w:rsidRDefault="00C102DE" w:rsidP="00777E38">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Порядок и условия оплаты труда директора Учреждения, его заместителей, главного бухгалтера</w:t>
      </w:r>
    </w:p>
    <w:p w:rsidR="00C102DE" w:rsidRPr="004C5D5D" w:rsidRDefault="00C102DE" w:rsidP="00777E38">
      <w:pPr>
        <w:spacing w:after="0"/>
        <w:ind w:left="360"/>
        <w:rPr>
          <w:rFonts w:ascii="Times New Roman" w:hAnsi="Times New Roman" w:cs="Times New Roman"/>
          <w:b/>
          <w:sz w:val="2"/>
          <w:szCs w:val="28"/>
        </w:rPr>
      </w:pPr>
    </w:p>
    <w:p w:rsidR="00C102DE" w:rsidRDefault="00C102DE" w:rsidP="00777E38">
      <w:pPr>
        <w:pStyle w:val="a3"/>
        <w:numPr>
          <w:ilvl w:val="1"/>
          <w:numId w:val="1"/>
        </w:numPr>
        <w:spacing w:after="0"/>
        <w:rPr>
          <w:rFonts w:ascii="Times New Roman" w:hAnsi="Times New Roman" w:cs="Times New Roman"/>
          <w:sz w:val="28"/>
          <w:szCs w:val="28"/>
        </w:rPr>
      </w:pPr>
      <w:r>
        <w:rPr>
          <w:rFonts w:ascii="Times New Roman" w:hAnsi="Times New Roman" w:cs="Times New Roman"/>
          <w:sz w:val="28"/>
          <w:szCs w:val="28"/>
        </w:rPr>
        <w:t xml:space="preserve">Порядок и условия оплаты труда директора Учреждения, его заместителей, главного бухгалтера устанавливается в соответствии с Постановлениями мэрии города Новосибирска от 26.04.2013 № 4153 «Об утверждении Положения об установлении систем оплаты труда работников муниципальных учреждений города Новосибирска», от 25.09.2013  №  8932 «Об утверждении Положения о системах оплаты труда работников муниципальных учреждений города </w:t>
      </w:r>
      <w:proofErr w:type="gramStart"/>
      <w:r>
        <w:rPr>
          <w:rFonts w:ascii="Times New Roman" w:hAnsi="Times New Roman" w:cs="Times New Roman"/>
          <w:sz w:val="28"/>
          <w:szCs w:val="28"/>
        </w:rPr>
        <w:t>Новосибирска</w:t>
      </w:r>
      <w:proofErr w:type="gramEnd"/>
      <w:r>
        <w:rPr>
          <w:rFonts w:ascii="Times New Roman" w:hAnsi="Times New Roman" w:cs="Times New Roman"/>
          <w:sz w:val="28"/>
          <w:szCs w:val="28"/>
        </w:rPr>
        <w:t xml:space="preserve"> в отношении которых функции и полномочия учредителя осуществляет департамент культуры, спорта и молодёжной политики мэрии города Новосибирска».</w:t>
      </w:r>
    </w:p>
    <w:p w:rsidR="00C102DE" w:rsidRDefault="00C102DE" w:rsidP="00777E38">
      <w:pPr>
        <w:pStyle w:val="a3"/>
        <w:numPr>
          <w:ilvl w:val="1"/>
          <w:numId w:val="1"/>
        </w:numPr>
        <w:spacing w:after="0"/>
        <w:rPr>
          <w:rFonts w:ascii="Times New Roman" w:hAnsi="Times New Roman" w:cs="Times New Roman"/>
          <w:sz w:val="28"/>
          <w:szCs w:val="28"/>
        </w:rPr>
      </w:pPr>
      <w:r>
        <w:rPr>
          <w:rFonts w:ascii="Times New Roman" w:hAnsi="Times New Roman" w:cs="Times New Roman"/>
          <w:sz w:val="28"/>
          <w:szCs w:val="28"/>
        </w:rPr>
        <w:t>Размеры должностных окладов заместителей директора и главного бухгалтера Учреждения устанавливаются на 10 – 30 процентов ниже должностного оклада директора Учреждения.</w:t>
      </w:r>
    </w:p>
    <w:p w:rsidR="0072145F" w:rsidRDefault="0072145F" w:rsidP="00777E38">
      <w:pPr>
        <w:spacing w:after="0"/>
        <w:ind w:left="720"/>
        <w:rPr>
          <w:rFonts w:ascii="Times New Roman" w:hAnsi="Times New Roman" w:cs="Times New Roman"/>
          <w:sz w:val="28"/>
          <w:szCs w:val="28"/>
        </w:rPr>
      </w:pPr>
      <w:r>
        <w:rPr>
          <w:rFonts w:ascii="Times New Roman" w:hAnsi="Times New Roman" w:cs="Times New Roman"/>
          <w:sz w:val="28"/>
          <w:szCs w:val="28"/>
        </w:rPr>
        <w:t>Размер должностного оклада заместителя главного бухгалтера Учреждения устанавливается на 10 – 30 процентов ниже должностного оклада главного бухгалтера.</w:t>
      </w:r>
    </w:p>
    <w:p w:rsidR="0072145F" w:rsidRDefault="0072145F" w:rsidP="00777E38">
      <w:pPr>
        <w:pStyle w:val="a3"/>
        <w:numPr>
          <w:ilvl w:val="1"/>
          <w:numId w:val="1"/>
        </w:numPr>
        <w:spacing w:after="0"/>
        <w:rPr>
          <w:rFonts w:ascii="Times New Roman" w:hAnsi="Times New Roman" w:cs="Times New Roman"/>
          <w:sz w:val="28"/>
          <w:szCs w:val="28"/>
        </w:rPr>
      </w:pPr>
      <w:r>
        <w:rPr>
          <w:rFonts w:ascii="Times New Roman" w:hAnsi="Times New Roman" w:cs="Times New Roman"/>
          <w:sz w:val="28"/>
          <w:szCs w:val="28"/>
        </w:rPr>
        <w:t>Размер и условия осуществления выплат стимулирующего и компенсационного характера заместителям директора и главному бухгалтеру Учреждения устанавливаются в соответствии с настоящим Положением с учетом условий, установленных муниципальными правовыми актами, указанными в п.3.1 настоящего Положения.</w:t>
      </w:r>
    </w:p>
    <w:p w:rsidR="0072145F" w:rsidRDefault="0072145F" w:rsidP="00777E38">
      <w:pPr>
        <w:pStyle w:val="a3"/>
        <w:numPr>
          <w:ilvl w:val="1"/>
          <w:numId w:val="1"/>
        </w:numPr>
        <w:spacing w:after="0"/>
        <w:rPr>
          <w:rFonts w:ascii="Times New Roman" w:hAnsi="Times New Roman" w:cs="Times New Roman"/>
          <w:sz w:val="28"/>
          <w:szCs w:val="28"/>
        </w:rPr>
      </w:pPr>
      <w:r>
        <w:rPr>
          <w:rFonts w:ascii="Times New Roman" w:hAnsi="Times New Roman" w:cs="Times New Roman"/>
          <w:sz w:val="28"/>
          <w:szCs w:val="28"/>
        </w:rPr>
        <w:t>Надбавка за качество выполняемых работ главному бухгалтеру Учреждения не начисляется при нарушении сроков уплаты налогов и сборов и за другие нарушения, повлекшие за собой начисление пеней и штрафов, при наличии вины главного бухгалтера.</w:t>
      </w:r>
    </w:p>
    <w:p w:rsidR="0072145F" w:rsidRDefault="0072145F" w:rsidP="00777E38">
      <w:pPr>
        <w:pStyle w:val="a3"/>
        <w:numPr>
          <w:ilvl w:val="1"/>
          <w:numId w:val="1"/>
        </w:numPr>
        <w:spacing w:after="0"/>
        <w:rPr>
          <w:rFonts w:ascii="Times New Roman" w:hAnsi="Times New Roman" w:cs="Times New Roman"/>
          <w:sz w:val="28"/>
          <w:szCs w:val="28"/>
        </w:rPr>
      </w:pPr>
      <w:r>
        <w:rPr>
          <w:rFonts w:ascii="Times New Roman" w:hAnsi="Times New Roman" w:cs="Times New Roman"/>
          <w:sz w:val="28"/>
          <w:szCs w:val="28"/>
        </w:rPr>
        <w:t>Максимальный размер выплат стимулирующего характера заместителям директора и главному бухгалтеру Учреждения не должен превышать максимальный размер выплат стимулирующего характера директора Учреждения, установленных при заключении с ним трудового договора.</w:t>
      </w:r>
    </w:p>
    <w:p w:rsidR="0072145F" w:rsidRPr="004C5D5D" w:rsidRDefault="0072145F" w:rsidP="00777E38">
      <w:pPr>
        <w:spacing w:after="0"/>
        <w:jc w:val="center"/>
        <w:rPr>
          <w:rFonts w:ascii="Times New Roman" w:hAnsi="Times New Roman" w:cs="Times New Roman"/>
          <w:sz w:val="24"/>
          <w:szCs w:val="28"/>
        </w:rPr>
      </w:pPr>
      <w:r>
        <w:rPr>
          <w:rFonts w:ascii="Times New Roman" w:hAnsi="Times New Roman" w:cs="Times New Roman"/>
          <w:sz w:val="28"/>
          <w:szCs w:val="28"/>
        </w:rPr>
        <w:t>____________________</w:t>
      </w:r>
    </w:p>
    <w:p w:rsidR="0072145F" w:rsidRDefault="0072145F" w:rsidP="00777E38">
      <w:pPr>
        <w:spacing w:after="0"/>
        <w:jc w:val="right"/>
        <w:rPr>
          <w:rFonts w:ascii="Times New Roman" w:hAnsi="Times New Roman" w:cs="Times New Roman"/>
          <w:sz w:val="28"/>
          <w:szCs w:val="28"/>
        </w:rPr>
      </w:pPr>
      <w:r>
        <w:rPr>
          <w:rFonts w:ascii="Times New Roman" w:hAnsi="Times New Roman" w:cs="Times New Roman"/>
          <w:sz w:val="28"/>
          <w:szCs w:val="28"/>
        </w:rPr>
        <w:t>Принято с учетом мнения представителя</w:t>
      </w:r>
    </w:p>
    <w:p w:rsidR="0072145F" w:rsidRDefault="0072145F" w:rsidP="00777E38">
      <w:pPr>
        <w:spacing w:after="0"/>
        <w:jc w:val="right"/>
        <w:rPr>
          <w:rFonts w:ascii="Times New Roman" w:hAnsi="Times New Roman" w:cs="Times New Roman"/>
          <w:sz w:val="28"/>
          <w:szCs w:val="28"/>
        </w:rPr>
      </w:pPr>
      <w:r>
        <w:rPr>
          <w:rFonts w:ascii="Times New Roman" w:hAnsi="Times New Roman" w:cs="Times New Roman"/>
          <w:sz w:val="28"/>
          <w:szCs w:val="28"/>
        </w:rPr>
        <w:t xml:space="preserve"> трудового коллектива МБОУДОД ДШИ № 28,</w:t>
      </w:r>
    </w:p>
    <w:p w:rsidR="0072145F" w:rsidRDefault="0072145F" w:rsidP="00777E38">
      <w:pPr>
        <w:spacing w:after="0"/>
        <w:jc w:val="right"/>
        <w:rPr>
          <w:rFonts w:ascii="Times New Roman" w:hAnsi="Times New Roman" w:cs="Times New Roman"/>
          <w:sz w:val="28"/>
          <w:szCs w:val="28"/>
        </w:rPr>
      </w:pPr>
      <w:r>
        <w:rPr>
          <w:rFonts w:ascii="Times New Roman" w:hAnsi="Times New Roman" w:cs="Times New Roman"/>
          <w:sz w:val="28"/>
          <w:szCs w:val="28"/>
        </w:rPr>
        <w:t>преподаватель высшей квалификационной категории</w:t>
      </w:r>
    </w:p>
    <w:p w:rsidR="0072145F" w:rsidRDefault="0072145F" w:rsidP="00777E38">
      <w:pPr>
        <w:spacing w:after="0"/>
        <w:jc w:val="right"/>
        <w:rPr>
          <w:rFonts w:ascii="Times New Roman" w:hAnsi="Times New Roman" w:cs="Times New Roman"/>
          <w:sz w:val="28"/>
          <w:szCs w:val="28"/>
        </w:rPr>
      </w:pPr>
      <w:r>
        <w:rPr>
          <w:rFonts w:ascii="Times New Roman" w:hAnsi="Times New Roman" w:cs="Times New Roman"/>
          <w:sz w:val="28"/>
          <w:szCs w:val="28"/>
        </w:rPr>
        <w:t xml:space="preserve">_____________________ </w:t>
      </w:r>
      <w:r w:rsidR="0022340F">
        <w:rPr>
          <w:rFonts w:ascii="Times New Roman" w:hAnsi="Times New Roman" w:cs="Times New Roman"/>
          <w:sz w:val="28"/>
          <w:szCs w:val="28"/>
        </w:rPr>
        <w:t>Ю.Ю.Ляхова</w:t>
      </w:r>
    </w:p>
    <w:p w:rsidR="00C102DE" w:rsidRPr="00C102DE" w:rsidRDefault="0022340F" w:rsidP="004C5D5D">
      <w:pPr>
        <w:spacing w:after="0"/>
        <w:jc w:val="right"/>
        <w:rPr>
          <w:rFonts w:ascii="Times New Roman" w:hAnsi="Times New Roman" w:cs="Times New Roman"/>
          <w:sz w:val="28"/>
          <w:szCs w:val="28"/>
        </w:rPr>
      </w:pPr>
      <w:r>
        <w:rPr>
          <w:rFonts w:ascii="Times New Roman" w:hAnsi="Times New Roman" w:cs="Times New Roman"/>
          <w:sz w:val="28"/>
          <w:szCs w:val="28"/>
        </w:rPr>
        <w:t>28.10.2013 г.</w:t>
      </w:r>
    </w:p>
    <w:sectPr w:rsidR="00C102DE" w:rsidRPr="00C102DE" w:rsidSect="00777E38">
      <w:pgSz w:w="11906" w:h="16838"/>
      <w:pgMar w:top="567"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6045"/>
    <w:multiLevelType w:val="multilevel"/>
    <w:tmpl w:val="AE5C78C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69E4655"/>
    <w:multiLevelType w:val="multilevel"/>
    <w:tmpl w:val="AE5C78C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E6D1E2D"/>
    <w:multiLevelType w:val="multilevel"/>
    <w:tmpl w:val="AE5C78C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607B2851"/>
    <w:multiLevelType w:val="multilevel"/>
    <w:tmpl w:val="AE5C78C4"/>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A32D8"/>
    <w:rsid w:val="0010218F"/>
    <w:rsid w:val="001204F1"/>
    <w:rsid w:val="0022340F"/>
    <w:rsid w:val="002344E5"/>
    <w:rsid w:val="00270ECD"/>
    <w:rsid w:val="003B487F"/>
    <w:rsid w:val="003E4B80"/>
    <w:rsid w:val="00427B4B"/>
    <w:rsid w:val="004C3F0B"/>
    <w:rsid w:val="004C5D5D"/>
    <w:rsid w:val="005B40D6"/>
    <w:rsid w:val="00610E48"/>
    <w:rsid w:val="006230B7"/>
    <w:rsid w:val="006A077A"/>
    <w:rsid w:val="006A0ADE"/>
    <w:rsid w:val="006B0616"/>
    <w:rsid w:val="0072145F"/>
    <w:rsid w:val="00737223"/>
    <w:rsid w:val="00777E38"/>
    <w:rsid w:val="00806EE1"/>
    <w:rsid w:val="00825B37"/>
    <w:rsid w:val="008A32D8"/>
    <w:rsid w:val="008B72E8"/>
    <w:rsid w:val="009C1AC9"/>
    <w:rsid w:val="00AC4119"/>
    <w:rsid w:val="00AE535F"/>
    <w:rsid w:val="00B22CD1"/>
    <w:rsid w:val="00C102DE"/>
    <w:rsid w:val="00C6436C"/>
    <w:rsid w:val="00EB1C68"/>
    <w:rsid w:val="00EB7307"/>
    <w:rsid w:val="00FB79F5"/>
    <w:rsid w:val="00FF2B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2D8"/>
    <w:pPr>
      <w:ind w:left="720"/>
      <w:contextualSpacing/>
    </w:pPr>
  </w:style>
  <w:style w:type="table" w:styleId="a4">
    <w:name w:val="Table Grid"/>
    <w:basedOn w:val="a1"/>
    <w:uiPriority w:val="59"/>
    <w:rsid w:val="00AE53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204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0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3367</Words>
  <Characters>19194</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Пользователь</cp:lastModifiedBy>
  <cp:revision>8</cp:revision>
  <cp:lastPrinted>2014-11-05T04:53:00Z</cp:lastPrinted>
  <dcterms:created xsi:type="dcterms:W3CDTF">2014-11-01T14:49:00Z</dcterms:created>
  <dcterms:modified xsi:type="dcterms:W3CDTF">2014-11-05T04:55:00Z</dcterms:modified>
</cp:coreProperties>
</file>